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FFB" w:rsidRDefault="00AD3FFB" w:rsidP="00AD3F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AD3FFB" w:rsidRDefault="00AD3FFB" w:rsidP="00AD3F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AD3FFB" w:rsidRDefault="00AD3FFB" w:rsidP="00AD3F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«Сабинский аграрный колледж»</w:t>
      </w:r>
    </w:p>
    <w:p w:rsidR="00AD3FFB" w:rsidRDefault="00AD3FFB" w:rsidP="00AD3FFB">
      <w:pPr>
        <w:jc w:val="center"/>
        <w:rPr>
          <w:b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4"/>
          <w:szCs w:val="24"/>
        </w:rPr>
      </w:pPr>
    </w:p>
    <w:p w:rsidR="00AD3FFB" w:rsidRDefault="00AD3FFB" w:rsidP="0004248E">
      <w:pPr>
        <w:rPr>
          <w:caps/>
          <w:sz w:val="24"/>
          <w:szCs w:val="24"/>
        </w:rPr>
      </w:pPr>
    </w:p>
    <w:p w:rsidR="00AD3FFB" w:rsidRDefault="00AD3FFB" w:rsidP="00AD3FFB">
      <w:pPr>
        <w:jc w:val="center"/>
        <w:rPr>
          <w:caps/>
          <w:sz w:val="28"/>
          <w:szCs w:val="28"/>
        </w:rPr>
      </w:pPr>
    </w:p>
    <w:p w:rsidR="00AD3FFB" w:rsidRDefault="00D36269" w:rsidP="00AF6A7F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:rsidR="0004248E" w:rsidRPr="0004248E" w:rsidRDefault="0004248E" w:rsidP="0004248E">
      <w:pPr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для проведения текущего контроля и промежуточной аттестации по учебной дисциплине</w:t>
      </w:r>
    </w:p>
    <w:p w:rsidR="00D36269" w:rsidRPr="00D36269" w:rsidRDefault="00D36269" w:rsidP="00AF6A7F">
      <w:pPr>
        <w:jc w:val="center"/>
        <w:rPr>
          <w:caps/>
          <w:smallCaps/>
          <w:sz w:val="28"/>
          <w:szCs w:val="28"/>
        </w:rPr>
      </w:pPr>
    </w:p>
    <w:p w:rsidR="00AD3FFB" w:rsidRPr="00AF6A7F" w:rsidRDefault="00AF6A7F" w:rsidP="00AD3FFB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ОП01. Инженерная графика</w:t>
      </w:r>
    </w:p>
    <w:p w:rsidR="00AD3FFB" w:rsidRDefault="0004248E" w:rsidP="00AD3FFB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04248E">
        <w:rPr>
          <w:sz w:val="28"/>
          <w:szCs w:val="28"/>
        </w:rPr>
        <w:t>бще</w:t>
      </w:r>
      <w:r>
        <w:rPr>
          <w:sz w:val="28"/>
          <w:szCs w:val="28"/>
        </w:rPr>
        <w:t xml:space="preserve">го </w:t>
      </w:r>
      <w:r w:rsidRPr="0004248E">
        <w:rPr>
          <w:sz w:val="28"/>
          <w:szCs w:val="28"/>
        </w:rPr>
        <w:t>профессионального цикла программы подготовки специалистов среднего звена</w:t>
      </w:r>
    </w:p>
    <w:p w:rsidR="0004248E" w:rsidRDefault="0004248E" w:rsidP="00AD3FFB">
      <w:pPr>
        <w:jc w:val="center"/>
        <w:rPr>
          <w:sz w:val="28"/>
          <w:szCs w:val="28"/>
        </w:rPr>
      </w:pPr>
    </w:p>
    <w:p w:rsidR="00AF6A7F" w:rsidRDefault="00AF6A7F" w:rsidP="00D36269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</w:p>
    <w:p w:rsidR="00F7487A" w:rsidRPr="004C4CAC" w:rsidRDefault="00F7487A" w:rsidP="00F7487A">
      <w:pPr>
        <w:jc w:val="center"/>
        <w:rPr>
          <w:b/>
          <w:caps/>
          <w:sz w:val="28"/>
          <w:szCs w:val="28"/>
        </w:rPr>
      </w:pPr>
      <w:r w:rsidRPr="00FB0F14">
        <w:rPr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AD3FFB" w:rsidRDefault="00AD3FFB" w:rsidP="00AD3FFB">
      <w:pPr>
        <w:jc w:val="center"/>
        <w:rPr>
          <w:b/>
          <w:caps/>
          <w:sz w:val="28"/>
          <w:szCs w:val="28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0F5B85" w:rsidP="00AF6A7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2024</w:t>
      </w:r>
      <w:bookmarkStart w:id="0" w:name="_GoBack"/>
      <w:bookmarkEnd w:id="0"/>
    </w:p>
    <w:p w:rsidR="00AD3FFB" w:rsidRDefault="00AD3FFB" w:rsidP="00AD3FFB">
      <w:pPr>
        <w:jc w:val="both"/>
        <w:rPr>
          <w:sz w:val="24"/>
          <w:szCs w:val="24"/>
        </w:rPr>
      </w:pPr>
    </w:p>
    <w:p w:rsidR="00AD3FFB" w:rsidRPr="00AF6A7F" w:rsidRDefault="00637553" w:rsidP="00AD3FFB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 разработан</w:t>
      </w:r>
      <w:r w:rsidR="00AD3FFB">
        <w:rPr>
          <w:sz w:val="24"/>
          <w:szCs w:val="24"/>
        </w:rPr>
        <w:t xml:space="preserve"> на основе «Федерального государственного образовательного стандарта» среднего профессионального образования по специальности </w:t>
      </w:r>
      <w:r w:rsidR="00F7487A" w:rsidRPr="00F7487A">
        <w:rPr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F7487A">
        <w:t xml:space="preserve"> </w:t>
      </w:r>
      <w:r w:rsidR="00AF6A7F">
        <w:rPr>
          <w:sz w:val="24"/>
          <w:szCs w:val="24"/>
        </w:rPr>
        <w:t>оборудования</w:t>
      </w:r>
      <w:r w:rsidR="00AF6A7F">
        <w:rPr>
          <w:color w:val="FF0000"/>
          <w:sz w:val="24"/>
          <w:szCs w:val="24"/>
        </w:rPr>
        <w:t xml:space="preserve"> </w:t>
      </w:r>
      <w:r w:rsidR="00AD3FFB">
        <w:rPr>
          <w:sz w:val="24"/>
          <w:szCs w:val="24"/>
        </w:rPr>
        <w:t>и рабочей программы учебной дисциплины</w:t>
      </w:r>
      <w:r w:rsidR="00AF6A7F">
        <w:rPr>
          <w:sz w:val="24"/>
          <w:szCs w:val="24"/>
        </w:rPr>
        <w:t xml:space="preserve"> </w:t>
      </w:r>
      <w:r w:rsidR="00AF6A7F">
        <w:rPr>
          <w:color w:val="000000" w:themeColor="text1"/>
          <w:sz w:val="24"/>
          <w:szCs w:val="24"/>
        </w:rPr>
        <w:t>ОП01.Инженерная графика</w:t>
      </w:r>
    </w:p>
    <w:p w:rsidR="00AD3FFB" w:rsidRDefault="00AD3FFB" w:rsidP="00AD3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AD3FFB" w:rsidRDefault="00AD3FFB" w:rsidP="00AD3F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AD3FFB" w:rsidRDefault="00AD3FFB" w:rsidP="00AD3FFB">
      <w:pPr>
        <w:jc w:val="center"/>
        <w:rPr>
          <w:sz w:val="24"/>
          <w:szCs w:val="24"/>
        </w:rPr>
      </w:pPr>
    </w:p>
    <w:p w:rsidR="00AD3FFB" w:rsidRDefault="00AD3FFB" w:rsidP="00AD3FF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ОДОБРЕН</w:t>
      </w:r>
    </w:p>
    <w:p w:rsidR="0004248E" w:rsidRDefault="00AD3FFB" w:rsidP="00AD3FF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предметно-цикловой комиссии</w:t>
      </w:r>
    </w:p>
    <w:p w:rsidR="0004248E" w:rsidRDefault="0004248E" w:rsidP="00AD3FF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мастеров </w:t>
      </w:r>
      <w:proofErr w:type="gramStart"/>
      <w:r>
        <w:rPr>
          <w:rFonts w:eastAsia="Calibri"/>
          <w:sz w:val="24"/>
          <w:szCs w:val="24"/>
          <w:lang w:eastAsia="en-US"/>
        </w:rPr>
        <w:t>п</w:t>
      </w:r>
      <w:proofErr w:type="gramEnd"/>
      <w:r>
        <w:rPr>
          <w:rFonts w:eastAsia="Calibri"/>
          <w:sz w:val="24"/>
          <w:szCs w:val="24"/>
          <w:lang w:eastAsia="en-US"/>
        </w:rPr>
        <w:t>/о и технических дисциплин</w:t>
      </w:r>
    </w:p>
    <w:p w:rsidR="00AD3FFB" w:rsidRDefault="0004248E" w:rsidP="00AD3FF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ГАПОУ «Сабинский аграрный колледж»</w:t>
      </w:r>
      <w:r w:rsidR="00AD3FFB">
        <w:rPr>
          <w:rFonts w:eastAsia="Calibri"/>
          <w:sz w:val="24"/>
          <w:szCs w:val="24"/>
          <w:lang w:eastAsia="en-US"/>
        </w:rPr>
        <w:tab/>
      </w:r>
    </w:p>
    <w:p w:rsidR="00AD3FFB" w:rsidRDefault="00AD3FFB" w:rsidP="00AD3FF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</w:p>
    <w:p w:rsidR="00AD3FFB" w:rsidRDefault="00AD3FFB" w:rsidP="00AD3FFB">
      <w:pPr>
        <w:widowControl/>
        <w:autoSpaceDE/>
        <w:adjustRight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B116B6">
        <w:rPr>
          <w:rFonts w:eastAsia="Calibri"/>
          <w:sz w:val="24"/>
          <w:szCs w:val="24"/>
        </w:rPr>
        <w:t>отокол № ___ от «31» августа 2023</w:t>
      </w:r>
      <w:r>
        <w:rPr>
          <w:rFonts w:eastAsia="Calibri"/>
          <w:sz w:val="24"/>
          <w:szCs w:val="24"/>
        </w:rPr>
        <w:t xml:space="preserve"> г.</w:t>
      </w:r>
    </w:p>
    <w:p w:rsidR="00AD3FFB" w:rsidRDefault="0004248E" w:rsidP="00AD3FF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Председатель ПЦК</w:t>
      </w:r>
    </w:p>
    <w:p w:rsidR="00AD3FFB" w:rsidRDefault="0004248E" w:rsidP="00AD3FFB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04248E" w:rsidRDefault="0004248E" w:rsidP="00AD3FFB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</w:p>
    <w:p w:rsidR="00AD3FFB" w:rsidRDefault="00AD3FFB" w:rsidP="00AD3FF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ОБСУЖДЕНО И ПРИНЯТО</w:t>
      </w:r>
    </w:p>
    <w:p w:rsidR="00AD3FFB" w:rsidRDefault="00AD3FFB" w:rsidP="00AD3FFB">
      <w:pPr>
        <w:widowControl/>
        <w:autoSpaceDE/>
        <w:adjustRightInd/>
        <w:spacing w:line="276" w:lineRule="auto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на п</w:t>
      </w:r>
      <w:r>
        <w:rPr>
          <w:rFonts w:eastAsia="Calibri"/>
          <w:sz w:val="24"/>
          <w:szCs w:val="24"/>
          <w:lang w:eastAsia="en-US"/>
        </w:rPr>
        <w:t>едагогическом совете ГАПОУ  Сабинский аграрный колледж»</w:t>
      </w:r>
    </w:p>
    <w:p w:rsidR="00AD3FFB" w:rsidRDefault="00AD3FFB" w:rsidP="00AD3FF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B116B6">
        <w:rPr>
          <w:rFonts w:eastAsia="Calibri"/>
          <w:sz w:val="24"/>
          <w:szCs w:val="24"/>
        </w:rPr>
        <w:t>отокол № ___ от «31 » августа 2023</w:t>
      </w:r>
      <w:r>
        <w:rPr>
          <w:rFonts w:eastAsia="Calibri"/>
          <w:sz w:val="24"/>
          <w:szCs w:val="24"/>
        </w:rPr>
        <w:t xml:space="preserve"> г.</w:t>
      </w:r>
    </w:p>
    <w:p w:rsidR="00AD3FFB" w:rsidRDefault="0004248E" w:rsidP="0004248E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педагогического совета</w:t>
      </w:r>
    </w:p>
    <w:p w:rsidR="0004248E" w:rsidRDefault="0004248E" w:rsidP="0004248E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AD3FFB" w:rsidRDefault="00AD3FFB" w:rsidP="00AD3FFB">
      <w:pPr>
        <w:rPr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Default="00AD3FFB" w:rsidP="00AD3FFB">
      <w:pPr>
        <w:rPr>
          <w:b/>
          <w:sz w:val="24"/>
          <w:szCs w:val="24"/>
        </w:rPr>
      </w:pPr>
    </w:p>
    <w:p w:rsidR="00AD3FFB" w:rsidRPr="00AF6A7F" w:rsidRDefault="0004248E" w:rsidP="00AD3FFB">
      <w:pPr>
        <w:rPr>
          <w:b/>
          <w:bCs/>
          <w:color w:val="000000" w:themeColor="text1"/>
          <w:sz w:val="32"/>
          <w:szCs w:val="32"/>
        </w:rPr>
      </w:pPr>
      <w:r>
        <w:rPr>
          <w:b/>
          <w:sz w:val="24"/>
          <w:szCs w:val="24"/>
        </w:rPr>
        <w:t>Разработал</w:t>
      </w:r>
      <w:r w:rsidR="00AD3FFB">
        <w:rPr>
          <w:b/>
          <w:sz w:val="24"/>
          <w:szCs w:val="24"/>
        </w:rPr>
        <w:t>:</w:t>
      </w:r>
      <w:r w:rsidR="00AD3FFB">
        <w:rPr>
          <w:sz w:val="24"/>
          <w:szCs w:val="24"/>
        </w:rPr>
        <w:t xml:space="preserve"> преподаватель ГАПОУ «Сабинский аграрный колледж» </w:t>
      </w:r>
      <w:r w:rsidR="00AF6A7F">
        <w:rPr>
          <w:color w:val="000000" w:themeColor="text1"/>
          <w:sz w:val="24"/>
          <w:szCs w:val="24"/>
        </w:rPr>
        <w:t>Габтрахимов Ильшат Маратович</w:t>
      </w:r>
    </w:p>
    <w:p w:rsidR="00AD3FFB" w:rsidRDefault="00AD3FFB" w:rsidP="00AD3FFB">
      <w:pPr>
        <w:rPr>
          <w:sz w:val="24"/>
          <w:szCs w:val="24"/>
        </w:rPr>
      </w:pPr>
    </w:p>
    <w:p w:rsidR="00AD3FFB" w:rsidRDefault="00AD3FFB" w:rsidP="00AD3FFB">
      <w:pPr>
        <w:rPr>
          <w:sz w:val="24"/>
          <w:szCs w:val="24"/>
        </w:rPr>
      </w:pPr>
    </w:p>
    <w:p w:rsidR="00AD3FFB" w:rsidRDefault="00AD3FFB" w:rsidP="00AD3FF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AD3FFB" w:rsidRDefault="00AD3FFB" w:rsidP="00AD3FF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9657CC" w:rsidRPr="009657CC" w:rsidRDefault="009657CC" w:rsidP="009657CC">
      <w:pPr>
        <w:jc w:val="center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>СОДЕРЖАНИЕ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стр. </w:t>
      </w:r>
    </w:p>
    <w:p w:rsidR="009657CC" w:rsidRPr="009657CC" w:rsidRDefault="009657CC" w:rsidP="009657CC">
      <w:pPr>
        <w:rPr>
          <w:b/>
          <w:caps/>
          <w:sz w:val="24"/>
          <w:szCs w:val="24"/>
        </w:rPr>
      </w:pPr>
      <w:r w:rsidRPr="009657CC">
        <w:rPr>
          <w:b/>
          <w:sz w:val="24"/>
          <w:szCs w:val="24"/>
        </w:rPr>
        <w:t xml:space="preserve">1.  </w:t>
      </w:r>
      <w:r w:rsidRPr="009657CC">
        <w:rPr>
          <w:b/>
          <w:caps/>
          <w:sz w:val="24"/>
          <w:szCs w:val="24"/>
        </w:rPr>
        <w:t>Паспорт комплекта контрольно-оценочных средств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</w:t>
      </w:r>
      <w:r w:rsidRPr="009657CC">
        <w:rPr>
          <w:b/>
          <w:sz w:val="24"/>
          <w:szCs w:val="24"/>
        </w:rPr>
        <w:t>4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</w:p>
    <w:p w:rsidR="009657CC" w:rsidRPr="009657CC" w:rsidRDefault="009657CC" w:rsidP="009657CC">
      <w:pPr>
        <w:rPr>
          <w:b/>
          <w:sz w:val="24"/>
          <w:szCs w:val="24"/>
        </w:rPr>
      </w:pPr>
      <w:r w:rsidRPr="009657CC">
        <w:rPr>
          <w:b/>
          <w:caps/>
          <w:sz w:val="24"/>
          <w:szCs w:val="24"/>
        </w:rPr>
        <w:t>2.Результаты учебной дисциплины, подлежащие, проверке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       </w:t>
      </w:r>
      <w:r w:rsidRPr="009657CC">
        <w:rPr>
          <w:b/>
          <w:sz w:val="24"/>
          <w:szCs w:val="24"/>
        </w:rPr>
        <w:t>6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</w:p>
    <w:p w:rsidR="009657CC" w:rsidRDefault="009657CC" w:rsidP="009657CC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3.Контроль и оценка результатов освоения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дисциплины</w:t>
      </w:r>
      <w:r w:rsidRPr="009657CC"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</w:t>
      </w:r>
      <w:r w:rsidRPr="009657CC">
        <w:rPr>
          <w:b/>
          <w:sz w:val="24"/>
          <w:szCs w:val="24"/>
        </w:rPr>
        <w:t xml:space="preserve">  </w:t>
      </w:r>
      <w:r w:rsidR="00F86775">
        <w:rPr>
          <w:b/>
          <w:sz w:val="24"/>
          <w:szCs w:val="24"/>
        </w:rPr>
        <w:t xml:space="preserve"> 7</w:t>
      </w: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</w:p>
    <w:p w:rsidR="009657CC" w:rsidRDefault="009657CC" w:rsidP="009657CC">
      <w:pPr>
        <w:jc w:val="both"/>
        <w:rPr>
          <w:b/>
          <w:caps/>
          <w:sz w:val="24"/>
          <w:szCs w:val="24"/>
        </w:rPr>
      </w:pPr>
      <w:r w:rsidRPr="00C77304">
        <w:rPr>
          <w:b/>
          <w:sz w:val="24"/>
          <w:szCs w:val="24"/>
        </w:rPr>
        <w:t xml:space="preserve">4. </w:t>
      </w:r>
      <w:r w:rsidRPr="00C77304">
        <w:rPr>
          <w:b/>
          <w:caps/>
          <w:sz w:val="24"/>
          <w:szCs w:val="24"/>
        </w:rPr>
        <w:t>Ко</w:t>
      </w:r>
      <w:r>
        <w:rPr>
          <w:b/>
          <w:caps/>
          <w:sz w:val="24"/>
          <w:szCs w:val="24"/>
        </w:rPr>
        <w:t xml:space="preserve">нтрольно-оценочные средства </w:t>
      </w:r>
      <w:proofErr w:type="gramStart"/>
      <w:r>
        <w:rPr>
          <w:b/>
          <w:caps/>
          <w:sz w:val="24"/>
          <w:szCs w:val="24"/>
        </w:rPr>
        <w:t>для</w:t>
      </w:r>
      <w:proofErr w:type="gramEnd"/>
    </w:p>
    <w:p w:rsidR="009657CC" w:rsidRDefault="009657CC" w:rsidP="009657CC">
      <w:pPr>
        <w:jc w:val="both"/>
        <w:rPr>
          <w:b/>
          <w:sz w:val="24"/>
          <w:szCs w:val="24"/>
        </w:rPr>
      </w:pPr>
      <w:r w:rsidRPr="00C77304">
        <w:rPr>
          <w:b/>
          <w:caps/>
          <w:sz w:val="24"/>
          <w:szCs w:val="24"/>
        </w:rPr>
        <w:t>текущего контроля</w:t>
      </w:r>
      <w:r w:rsidRPr="009657CC">
        <w:rPr>
          <w:b/>
          <w:sz w:val="24"/>
          <w:szCs w:val="24"/>
        </w:rPr>
        <w:t xml:space="preserve">                                                                          </w:t>
      </w:r>
      <w:r>
        <w:rPr>
          <w:b/>
          <w:sz w:val="24"/>
          <w:szCs w:val="24"/>
        </w:rPr>
        <w:t xml:space="preserve">                               </w:t>
      </w:r>
      <w:r w:rsidRPr="009657C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</w:t>
      </w:r>
      <w:r w:rsidRPr="009657CC">
        <w:rPr>
          <w:b/>
          <w:sz w:val="24"/>
          <w:szCs w:val="24"/>
        </w:rPr>
        <w:t xml:space="preserve"> 1</w:t>
      </w:r>
      <w:r w:rsidR="00F86775">
        <w:rPr>
          <w:b/>
          <w:sz w:val="24"/>
          <w:szCs w:val="24"/>
        </w:rPr>
        <w:t>0</w:t>
      </w:r>
    </w:p>
    <w:p w:rsidR="009657CC" w:rsidRDefault="009657CC" w:rsidP="009657CC">
      <w:pPr>
        <w:jc w:val="both"/>
        <w:rPr>
          <w:b/>
          <w:sz w:val="24"/>
          <w:szCs w:val="24"/>
        </w:rPr>
      </w:pPr>
    </w:p>
    <w:p w:rsidR="009657CC" w:rsidRPr="009657CC" w:rsidRDefault="009657CC" w:rsidP="009657C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5.УСЛОВИЯ ПРОВЕДЕНИЯ ПРОМЕЖУТОЧНОЙ АТТЕСТАЦИИ          </w:t>
      </w:r>
      <w:r w:rsidR="00F86775">
        <w:rPr>
          <w:b/>
          <w:sz w:val="24"/>
          <w:szCs w:val="24"/>
        </w:rPr>
        <w:t xml:space="preserve">                         34</w:t>
      </w:r>
    </w:p>
    <w:p w:rsidR="009657CC" w:rsidRDefault="009657CC" w:rsidP="009657CC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D3FFB" w:rsidRDefault="00AD3FFB" w:rsidP="00AD3FFB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Паспорт комплекта контрольно-оценочных средств</w:t>
      </w:r>
    </w:p>
    <w:p w:rsidR="00AD3FFB" w:rsidRPr="00AF6A7F" w:rsidRDefault="00637553" w:rsidP="00AD3FFB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Контрольно-оценочные средства (Ф</w:t>
      </w:r>
      <w:r w:rsidR="00AD3FFB">
        <w:rPr>
          <w:sz w:val="24"/>
          <w:szCs w:val="24"/>
        </w:rPr>
        <w:t xml:space="preserve">ОС) </w:t>
      </w:r>
      <w:r w:rsidR="00AD3FFB">
        <w:rPr>
          <w:rFonts w:eastAsia="TimesNewRomanPSMT"/>
          <w:sz w:val="24"/>
          <w:szCs w:val="24"/>
        </w:rPr>
        <w:t xml:space="preserve">предназначены для контроля и оценки образовательных достижений обучающихся, освоивших программу дисциплины </w:t>
      </w:r>
      <w:r w:rsidR="00AF6A7F">
        <w:rPr>
          <w:rFonts w:eastAsia="TimesNewRomanPSMT"/>
          <w:color w:val="000000" w:themeColor="text1"/>
          <w:sz w:val="24"/>
          <w:szCs w:val="24"/>
        </w:rPr>
        <w:t>ОП01. Инженерная графика</w:t>
      </w:r>
    </w:p>
    <w:p w:rsidR="00AD3FFB" w:rsidRPr="00AF6A7F" w:rsidRDefault="00637553" w:rsidP="00AD3FFB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AD3FFB">
        <w:rPr>
          <w:rFonts w:eastAsia="TimesNewRomanPSMT"/>
          <w:sz w:val="24"/>
          <w:szCs w:val="24"/>
        </w:rPr>
        <w:t>ОС включают контрольные материалы для проведения промежуточной аттестации в форме</w:t>
      </w:r>
      <w:r w:rsidR="00AF6A7F">
        <w:rPr>
          <w:rFonts w:eastAsia="TimesNewRomanPSMT"/>
          <w:color w:val="000000" w:themeColor="text1"/>
          <w:sz w:val="24"/>
          <w:szCs w:val="24"/>
        </w:rPr>
        <w:t xml:space="preserve"> дифференцированного зачёта.</w:t>
      </w:r>
    </w:p>
    <w:p w:rsidR="00AD3FFB" w:rsidRPr="005E3222" w:rsidRDefault="00637553" w:rsidP="00AD3FFB">
      <w:pPr>
        <w:ind w:firstLine="709"/>
        <w:jc w:val="both"/>
        <w:rPr>
          <w:rFonts w:eastAsia="TimesNewRomanPSMT"/>
          <w:color w:val="000000" w:themeColor="text1"/>
          <w:sz w:val="24"/>
          <w:szCs w:val="24"/>
        </w:rPr>
      </w:pPr>
      <w:r>
        <w:rPr>
          <w:rFonts w:eastAsia="TimesNewRomanPSMT"/>
          <w:sz w:val="24"/>
          <w:szCs w:val="24"/>
        </w:rPr>
        <w:t>Ф</w:t>
      </w:r>
      <w:r w:rsidR="00AD3FFB">
        <w:rPr>
          <w:rFonts w:eastAsia="TimesNewRomanPSMT"/>
          <w:sz w:val="24"/>
          <w:szCs w:val="24"/>
        </w:rPr>
        <w:t xml:space="preserve">ОС разработаны в соответствии с </w:t>
      </w:r>
      <w:r w:rsidR="00AD3FFB">
        <w:rPr>
          <w:sz w:val="24"/>
          <w:szCs w:val="24"/>
        </w:rPr>
        <w:t xml:space="preserve">программой подготовки специалистов среднего звена  </w:t>
      </w:r>
      <w:r w:rsidR="00AD3FFB">
        <w:rPr>
          <w:rFonts w:eastAsia="TimesNewRomanPSMT"/>
          <w:sz w:val="24"/>
          <w:szCs w:val="24"/>
        </w:rPr>
        <w:t xml:space="preserve">по специальности </w:t>
      </w:r>
      <w:r w:rsidR="00F7487A" w:rsidRPr="00F7487A">
        <w:rPr>
          <w:sz w:val="24"/>
          <w:szCs w:val="24"/>
        </w:rPr>
        <w:t>23.02.07 Техническое обслуживание и ремонт двигателей, систем и агрегатов автомобилей</w:t>
      </w:r>
      <w:r w:rsidR="00F7487A">
        <w:t xml:space="preserve"> </w:t>
      </w:r>
      <w:r w:rsidR="00F7487A">
        <w:rPr>
          <w:sz w:val="24"/>
          <w:szCs w:val="24"/>
        </w:rPr>
        <w:t>оборудования</w:t>
      </w:r>
      <w:r w:rsidR="00F7487A">
        <w:rPr>
          <w:rFonts w:eastAsia="TimesNewRomanPSMT"/>
          <w:sz w:val="24"/>
          <w:szCs w:val="24"/>
        </w:rPr>
        <w:t xml:space="preserve"> </w:t>
      </w:r>
      <w:r w:rsidR="00AD3FFB">
        <w:rPr>
          <w:rFonts w:eastAsia="TimesNewRomanPSMT"/>
          <w:sz w:val="24"/>
          <w:szCs w:val="24"/>
        </w:rPr>
        <w:t xml:space="preserve">программой </w:t>
      </w:r>
      <w:r w:rsidR="00AD3FFB">
        <w:rPr>
          <w:sz w:val="24"/>
          <w:szCs w:val="24"/>
        </w:rPr>
        <w:t xml:space="preserve">дисциплины </w:t>
      </w:r>
      <w:r w:rsidR="005E3222">
        <w:rPr>
          <w:color w:val="000000" w:themeColor="text1"/>
          <w:sz w:val="24"/>
          <w:szCs w:val="24"/>
        </w:rPr>
        <w:t>ОП01. Инженерная графика.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Конечными результатами освоения учебной дисциплины являются знания и умения обучающегося.</w:t>
      </w:r>
    </w:p>
    <w:p w:rsidR="009A63B9" w:rsidRPr="009A63B9" w:rsidRDefault="009A63B9" w:rsidP="009A63B9">
      <w:pPr>
        <w:ind w:firstLine="709"/>
        <w:jc w:val="both"/>
        <w:rPr>
          <w:b/>
          <w:sz w:val="24"/>
          <w:szCs w:val="24"/>
        </w:rPr>
      </w:pPr>
      <w:r w:rsidRPr="009A63B9">
        <w:rPr>
          <w:sz w:val="24"/>
          <w:szCs w:val="24"/>
        </w:rPr>
        <w:t xml:space="preserve">В результате освоения дисциплины обучающийся должен </w:t>
      </w:r>
      <w:r w:rsidRPr="009A63B9">
        <w:rPr>
          <w:b/>
          <w:sz w:val="24"/>
          <w:szCs w:val="24"/>
        </w:rPr>
        <w:t>уметь: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оформлять проектно – конструкторскую, технологическую и другую техническую документацию в соответствии с действующей нормативной базой;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выполнять изображения, разрезы и сечения на чертежах;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выполнять деталирование сборочного чертежа;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решать графические задачи.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 xml:space="preserve">В результате освоения дисциплины обучающийся должен </w:t>
      </w:r>
      <w:r w:rsidRPr="009A63B9">
        <w:rPr>
          <w:b/>
          <w:sz w:val="24"/>
          <w:szCs w:val="24"/>
        </w:rPr>
        <w:t>знать: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основных правил построения чертежей и схем;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способов графического представления пространственных образов;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-возможностей пакетов прикладных программ компьютерной графики в профессиональной деятельности;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основных положений конструкторской, технологической и другой нормативной документации;</w:t>
      </w:r>
    </w:p>
    <w:p w:rsidR="009A63B9" w:rsidRPr="009A63B9" w:rsidRDefault="009A63B9" w:rsidP="009A63B9">
      <w:pPr>
        <w:ind w:firstLine="709"/>
        <w:jc w:val="both"/>
        <w:rPr>
          <w:sz w:val="24"/>
          <w:szCs w:val="24"/>
        </w:rPr>
      </w:pPr>
      <w:r w:rsidRPr="009A63B9">
        <w:rPr>
          <w:sz w:val="24"/>
          <w:szCs w:val="24"/>
        </w:rPr>
        <w:t>- основ строительной графики</w:t>
      </w:r>
    </w:p>
    <w:p w:rsidR="00AD3FFB" w:rsidRPr="005E3222" w:rsidRDefault="00AD3FFB" w:rsidP="00AD3FFB">
      <w:pPr>
        <w:pStyle w:val="a3"/>
        <w:ind w:firstLine="851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2. Конечные результаты являются объектом оценки в процессе аттестации по учебной дисциплине. Формой аттестации по учебной дисциплине </w:t>
      </w:r>
      <w:r w:rsidR="005E3222">
        <w:rPr>
          <w:color w:val="000000" w:themeColor="text1"/>
          <w:sz w:val="24"/>
          <w:szCs w:val="24"/>
        </w:rPr>
        <w:t xml:space="preserve">является </w:t>
      </w:r>
      <w:r w:rsidRPr="005E3222">
        <w:rPr>
          <w:color w:val="000000" w:themeColor="text1"/>
          <w:sz w:val="24"/>
          <w:szCs w:val="24"/>
        </w:rPr>
        <w:t>дифференцированный зачет</w:t>
      </w:r>
      <w:r w:rsidR="009A63B9">
        <w:rPr>
          <w:color w:val="000000" w:themeColor="text1"/>
          <w:sz w:val="24"/>
          <w:szCs w:val="24"/>
        </w:rPr>
        <w:t xml:space="preserve"> и экзамен</w:t>
      </w:r>
      <w:r w:rsidR="005E3222">
        <w:rPr>
          <w:color w:val="FF0000"/>
          <w:sz w:val="24"/>
          <w:szCs w:val="24"/>
        </w:rPr>
        <w:t>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В процессе освоения программы учебной дисциплины осуществляется текущий контроль.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Конечные результаты учебной дисциплины являются ресурсом для формирования следующих компетенций: </w:t>
      </w:r>
    </w:p>
    <w:p w:rsidR="005E3222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профессиональных</w:t>
      </w:r>
      <w:r w:rsidR="005E3222">
        <w:rPr>
          <w:sz w:val="24"/>
          <w:szCs w:val="24"/>
        </w:rPr>
        <w:t>: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r w:rsidRPr="00F7487A">
        <w:rPr>
          <w:sz w:val="24"/>
          <w:szCs w:val="24"/>
        </w:rPr>
        <w:t>ПК 1.3. Проводить ремонт различных типов двигателей в соответствии с технологической документацией.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r w:rsidRPr="00F7487A">
        <w:rPr>
          <w:sz w:val="24"/>
          <w:szCs w:val="24"/>
        </w:rPr>
        <w:t>ПК 3.3. Проводить ремонт трансмиссии, ходовой части и органов управления автомобилей в соответствии с технологической документацией.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r w:rsidRPr="00F7487A">
        <w:rPr>
          <w:sz w:val="24"/>
          <w:szCs w:val="24"/>
        </w:rPr>
        <w:t>ПК 6.1. Определять необходимость модернизации автотранспортного средства.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r w:rsidRPr="00F7487A">
        <w:rPr>
          <w:sz w:val="24"/>
          <w:szCs w:val="24"/>
        </w:rPr>
        <w:t>ПК 6.2. Планировать взаимозаменяемость узлов и агрегатов автотранспортного средства и повышение их эксплуатационных свойств.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r w:rsidRPr="00F7487A">
        <w:rPr>
          <w:sz w:val="24"/>
          <w:szCs w:val="24"/>
        </w:rPr>
        <w:t>ПК 6.3. Владеть методикой тюнинга автомобиля.</w:t>
      </w:r>
    </w:p>
    <w:p w:rsidR="00AD3FFB" w:rsidRDefault="00AD3FFB" w:rsidP="00AD3FFB">
      <w:pPr>
        <w:pStyle w:val="a3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- общих</w:t>
      </w:r>
      <w:r w:rsidR="005E3222">
        <w:rPr>
          <w:sz w:val="24"/>
          <w:szCs w:val="24"/>
        </w:rPr>
        <w:t>: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proofErr w:type="gramStart"/>
      <w:r w:rsidRPr="00F7487A">
        <w:rPr>
          <w:sz w:val="24"/>
          <w:szCs w:val="24"/>
        </w:rPr>
        <w:t>ОК</w:t>
      </w:r>
      <w:proofErr w:type="gramEnd"/>
      <w:r w:rsidRPr="00F7487A">
        <w:rPr>
          <w:sz w:val="24"/>
          <w:szCs w:val="24"/>
        </w:rPr>
        <w:t xml:space="preserve"> 01. Выбирать способы решения задач профессиональной деятельности, применительно к различным контекстам.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proofErr w:type="gramStart"/>
      <w:r w:rsidRPr="00F7487A">
        <w:rPr>
          <w:sz w:val="24"/>
          <w:szCs w:val="24"/>
        </w:rPr>
        <w:t>ОК</w:t>
      </w:r>
      <w:proofErr w:type="gramEnd"/>
      <w:r w:rsidRPr="00F7487A">
        <w:rPr>
          <w:sz w:val="24"/>
          <w:szCs w:val="24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proofErr w:type="gramStart"/>
      <w:r w:rsidRPr="00F7487A">
        <w:rPr>
          <w:sz w:val="24"/>
          <w:szCs w:val="24"/>
        </w:rPr>
        <w:t>ОК</w:t>
      </w:r>
      <w:proofErr w:type="gramEnd"/>
      <w:r w:rsidRPr="00F7487A">
        <w:rPr>
          <w:sz w:val="24"/>
          <w:szCs w:val="24"/>
        </w:rPr>
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F7487A" w:rsidRPr="00F7487A" w:rsidRDefault="00F7487A" w:rsidP="00F7487A">
      <w:pPr>
        <w:ind w:firstLine="709"/>
        <w:jc w:val="both"/>
        <w:rPr>
          <w:sz w:val="24"/>
          <w:szCs w:val="24"/>
        </w:rPr>
      </w:pPr>
      <w:proofErr w:type="gramStart"/>
      <w:r w:rsidRPr="00F7487A">
        <w:rPr>
          <w:sz w:val="24"/>
          <w:szCs w:val="24"/>
        </w:rPr>
        <w:t>ОК</w:t>
      </w:r>
      <w:proofErr w:type="gramEnd"/>
      <w:r w:rsidRPr="00F7487A">
        <w:rPr>
          <w:sz w:val="24"/>
          <w:szCs w:val="24"/>
        </w:rPr>
        <w:t xml:space="preserve"> 07. Содействовать сохранению окружающей среды, ресурсосбережению, эффективно действовать в чрезвычайных ситуациях.</w:t>
      </w:r>
    </w:p>
    <w:p w:rsidR="005E3222" w:rsidRDefault="005E3222" w:rsidP="005E3222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D3FFB" w:rsidRDefault="00AD3FFB" w:rsidP="00AD3FFB">
      <w:pPr>
        <w:pStyle w:val="a5"/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2.Результаты учебной дисциплины, подлежащие, проверке</w:t>
      </w:r>
    </w:p>
    <w:p w:rsidR="00AD3FFB" w:rsidRDefault="00AD3FFB" w:rsidP="00AD3FFB">
      <w:pPr>
        <w:pStyle w:val="Default"/>
        <w:ind w:left="709" w:firstLine="360"/>
        <w:jc w:val="both"/>
      </w:pPr>
      <w: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 </w:t>
      </w:r>
    </w:p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7"/>
        <w:gridCol w:w="3592"/>
        <w:gridCol w:w="1983"/>
      </w:tblGrid>
      <w:tr w:rsidR="001770DB" w:rsidRPr="00B2593A" w:rsidTr="00DA3243">
        <w:trPr>
          <w:jc w:val="center"/>
        </w:trPr>
        <w:tc>
          <w:tcPr>
            <w:tcW w:w="4057" w:type="dxa"/>
          </w:tcPr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Результаты обучения:  умения, знания и общие компетенции </w:t>
            </w: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(желательно сгруппировать и проверять комплексно, сгруппировать умения и общие компетенции</w:t>
            </w: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592" w:type="dxa"/>
          </w:tcPr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Показатели оценки результата</w:t>
            </w:r>
          </w:p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Следует сформулировать показатели</w:t>
            </w:r>
          </w:p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Раскрывается содержание работы</w:t>
            </w:r>
          </w:p>
        </w:tc>
        <w:tc>
          <w:tcPr>
            <w:tcW w:w="1983" w:type="dxa"/>
          </w:tcPr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Форма контроля и оценивания</w:t>
            </w:r>
          </w:p>
          <w:p w:rsidR="001770DB" w:rsidRPr="00067FEC" w:rsidRDefault="001770D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Заполняется в соответствии с разделом 4 УД</w:t>
            </w:r>
          </w:p>
        </w:tc>
      </w:tr>
      <w:tr w:rsidR="009223FB" w:rsidRPr="00B2593A" w:rsidTr="00DA3243">
        <w:trPr>
          <w:jc w:val="center"/>
        </w:trPr>
        <w:tc>
          <w:tcPr>
            <w:tcW w:w="4057" w:type="dxa"/>
          </w:tcPr>
          <w:p w:rsidR="009223FB" w:rsidRPr="00067FEC" w:rsidRDefault="009223FB" w:rsidP="009223F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Умения:</w:t>
            </w:r>
          </w:p>
        </w:tc>
        <w:tc>
          <w:tcPr>
            <w:tcW w:w="3592" w:type="dxa"/>
          </w:tcPr>
          <w:p w:rsidR="009223FB" w:rsidRPr="00067FEC" w:rsidRDefault="009223F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9223FB" w:rsidRPr="00067FEC" w:rsidRDefault="009223F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8970C9" w:rsidRDefault="009A63B9" w:rsidP="009223FB">
            <w:pPr>
              <w:ind w:firstLine="103"/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оформлять проектно – конструкторскую, технологическую и другую техническую документацию в соответствии с действующей нормативной базой;</w:t>
            </w:r>
          </w:p>
        </w:tc>
        <w:tc>
          <w:tcPr>
            <w:tcW w:w="3592" w:type="dxa"/>
          </w:tcPr>
          <w:p w:rsidR="009A63B9" w:rsidRPr="009223FB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Соответствие выбранных информационно-коммуникационных технологий при обучении, оформлении документации.</w:t>
            </w:r>
          </w:p>
        </w:tc>
        <w:tc>
          <w:tcPr>
            <w:tcW w:w="1983" w:type="dxa"/>
          </w:tcPr>
          <w:p w:rsidR="009A63B9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8970C9" w:rsidRDefault="009A63B9" w:rsidP="009223FB">
            <w:pPr>
              <w:ind w:firstLine="103"/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выполнять изображения, разрезы и сечения на чертежах;</w:t>
            </w:r>
          </w:p>
        </w:tc>
        <w:tc>
          <w:tcPr>
            <w:tcW w:w="3592" w:type="dxa"/>
          </w:tcPr>
          <w:p w:rsidR="009A63B9" w:rsidRPr="009223FB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разрезов деталей, выбор соответствующего вида разреза.</w:t>
            </w:r>
          </w:p>
        </w:tc>
        <w:tc>
          <w:tcPr>
            <w:tcW w:w="1983" w:type="dxa"/>
          </w:tcPr>
          <w:p w:rsidR="009A63B9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8970C9" w:rsidRDefault="009A63B9" w:rsidP="009223FB">
            <w:pPr>
              <w:ind w:firstLine="103"/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выполнять деталирование сборочного чертежа;</w:t>
            </w:r>
          </w:p>
        </w:tc>
        <w:tc>
          <w:tcPr>
            <w:tcW w:w="3592" w:type="dxa"/>
          </w:tcPr>
          <w:p w:rsidR="009A63B9" w:rsidRPr="009223FB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Оформление сборочного чертежа. Составление и оформление спецификации.</w:t>
            </w:r>
          </w:p>
        </w:tc>
        <w:tc>
          <w:tcPr>
            <w:tcW w:w="1983" w:type="dxa"/>
          </w:tcPr>
          <w:p w:rsidR="009A63B9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8970C9" w:rsidRDefault="009A63B9" w:rsidP="009223FB">
            <w:pPr>
              <w:ind w:firstLine="103"/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решать графические задачи.</w:t>
            </w:r>
          </w:p>
        </w:tc>
        <w:tc>
          <w:tcPr>
            <w:tcW w:w="3592" w:type="dxa"/>
          </w:tcPr>
          <w:p w:rsidR="009A63B9" w:rsidRPr="009223FB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Воспроизведение условных графических обозначений общего применения в схемах по ГОСТ 2.721-74</w:t>
            </w:r>
          </w:p>
        </w:tc>
        <w:tc>
          <w:tcPr>
            <w:tcW w:w="1983" w:type="dxa"/>
          </w:tcPr>
          <w:p w:rsidR="009A63B9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223FB" w:rsidRPr="00B2593A" w:rsidTr="00DA3243">
        <w:trPr>
          <w:jc w:val="center"/>
        </w:trPr>
        <w:tc>
          <w:tcPr>
            <w:tcW w:w="4057" w:type="dxa"/>
          </w:tcPr>
          <w:p w:rsidR="009223FB" w:rsidRPr="009223FB" w:rsidRDefault="009223FB" w:rsidP="009223FB">
            <w:pPr>
              <w:jc w:val="both"/>
              <w:rPr>
                <w:b/>
                <w:sz w:val="24"/>
                <w:szCs w:val="24"/>
              </w:rPr>
            </w:pPr>
            <w:r w:rsidRPr="009223FB">
              <w:rPr>
                <w:b/>
                <w:sz w:val="24"/>
                <w:szCs w:val="24"/>
              </w:rPr>
              <w:t>Знания:</w:t>
            </w:r>
          </w:p>
        </w:tc>
        <w:tc>
          <w:tcPr>
            <w:tcW w:w="3592" w:type="dxa"/>
          </w:tcPr>
          <w:p w:rsidR="009223FB" w:rsidRPr="00067FEC" w:rsidRDefault="009223FB" w:rsidP="00DA324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</w:tcPr>
          <w:p w:rsidR="009223FB" w:rsidRPr="00F86775" w:rsidRDefault="009223FB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223FB" w:rsidRPr="00B2593A" w:rsidTr="00DA3243">
        <w:trPr>
          <w:jc w:val="center"/>
        </w:trPr>
        <w:tc>
          <w:tcPr>
            <w:tcW w:w="4057" w:type="dxa"/>
          </w:tcPr>
          <w:p w:rsidR="009223FB" w:rsidRPr="003F7DEC" w:rsidRDefault="009223FB" w:rsidP="009223FB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основных правил построения чертежей и схем;</w:t>
            </w:r>
          </w:p>
        </w:tc>
        <w:tc>
          <w:tcPr>
            <w:tcW w:w="3592" w:type="dxa"/>
          </w:tcPr>
          <w:p w:rsidR="009223FB" w:rsidRPr="00067FEC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Чтение чертежей общего вида и сборочных чертежей. Выполнение рабочих чертежей деталей по сборочному чертежу</w:t>
            </w:r>
          </w:p>
        </w:tc>
        <w:tc>
          <w:tcPr>
            <w:tcW w:w="1983" w:type="dxa"/>
          </w:tcPr>
          <w:p w:rsidR="009223FB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223FB" w:rsidRPr="00B2593A" w:rsidTr="00DA3243">
        <w:trPr>
          <w:jc w:val="center"/>
        </w:trPr>
        <w:tc>
          <w:tcPr>
            <w:tcW w:w="4057" w:type="dxa"/>
          </w:tcPr>
          <w:p w:rsidR="009223FB" w:rsidRPr="003F7DEC" w:rsidRDefault="009223FB" w:rsidP="009223FB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способов графического представления пространственных образов;</w:t>
            </w:r>
          </w:p>
        </w:tc>
        <w:tc>
          <w:tcPr>
            <w:tcW w:w="3592" w:type="dxa"/>
          </w:tcPr>
          <w:p w:rsidR="009223FB" w:rsidRPr="00067FEC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Оформление сборочного чертежа. Составление и оформление спецификации</w:t>
            </w:r>
          </w:p>
        </w:tc>
        <w:tc>
          <w:tcPr>
            <w:tcW w:w="1983" w:type="dxa"/>
          </w:tcPr>
          <w:p w:rsidR="009223FB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223FB" w:rsidRPr="00B2593A" w:rsidTr="00DA3243">
        <w:trPr>
          <w:jc w:val="center"/>
        </w:trPr>
        <w:tc>
          <w:tcPr>
            <w:tcW w:w="4057" w:type="dxa"/>
          </w:tcPr>
          <w:p w:rsidR="009223FB" w:rsidRPr="003F7DEC" w:rsidRDefault="009223FB" w:rsidP="009223FB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-возможностей пакетов прикладных программ компьютерной графики в профессиональной деятельности;</w:t>
            </w:r>
          </w:p>
        </w:tc>
        <w:tc>
          <w:tcPr>
            <w:tcW w:w="3592" w:type="dxa"/>
          </w:tcPr>
          <w:p w:rsidR="009223FB" w:rsidRPr="00067FEC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Соответствие выбранных информационно-коммуникационных технологий при обучении, оформлении документации.</w:t>
            </w:r>
          </w:p>
        </w:tc>
        <w:tc>
          <w:tcPr>
            <w:tcW w:w="1983" w:type="dxa"/>
          </w:tcPr>
          <w:p w:rsidR="009223FB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223FB" w:rsidRPr="00B2593A" w:rsidTr="00DA3243">
        <w:trPr>
          <w:jc w:val="center"/>
        </w:trPr>
        <w:tc>
          <w:tcPr>
            <w:tcW w:w="4057" w:type="dxa"/>
          </w:tcPr>
          <w:p w:rsidR="009223FB" w:rsidRPr="003F7DEC" w:rsidRDefault="009223FB" w:rsidP="009223FB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основных положений конструкторской, технологической и другой нормативной документации;</w:t>
            </w:r>
          </w:p>
        </w:tc>
        <w:tc>
          <w:tcPr>
            <w:tcW w:w="3592" w:type="dxa"/>
          </w:tcPr>
          <w:p w:rsidR="009223FB" w:rsidRPr="00067FEC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223FB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>Воспроизведение условных графических обозначений общего применения в схемах по ГОСТ 2.721-74</w:t>
            </w:r>
          </w:p>
        </w:tc>
        <w:tc>
          <w:tcPr>
            <w:tcW w:w="1983" w:type="dxa"/>
          </w:tcPr>
          <w:p w:rsidR="009223FB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9223FB" w:rsidRPr="00B2593A" w:rsidTr="00DA3243">
        <w:trPr>
          <w:jc w:val="center"/>
        </w:trPr>
        <w:tc>
          <w:tcPr>
            <w:tcW w:w="4057" w:type="dxa"/>
          </w:tcPr>
          <w:p w:rsidR="009223FB" w:rsidRPr="003F7DEC" w:rsidRDefault="009223FB" w:rsidP="009223FB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- основ строительной графики</w:t>
            </w:r>
          </w:p>
        </w:tc>
        <w:tc>
          <w:tcPr>
            <w:tcW w:w="3592" w:type="dxa"/>
          </w:tcPr>
          <w:p w:rsidR="009223FB" w:rsidRPr="009223FB" w:rsidRDefault="009223FB" w:rsidP="009223F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Чтение строительных чертежей.</w:t>
            </w:r>
          </w:p>
        </w:tc>
        <w:tc>
          <w:tcPr>
            <w:tcW w:w="1983" w:type="dxa"/>
          </w:tcPr>
          <w:p w:rsidR="009223FB" w:rsidRPr="00F86775" w:rsidRDefault="00F86775" w:rsidP="00F8677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F867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выполнения практического задания.</w:t>
            </w:r>
          </w:p>
        </w:tc>
      </w:tr>
      <w:tr w:rsidR="00F7487A" w:rsidRPr="004D0A3C" w:rsidTr="00DA3243">
        <w:trPr>
          <w:jc w:val="center"/>
        </w:trPr>
        <w:tc>
          <w:tcPr>
            <w:tcW w:w="4057" w:type="dxa"/>
          </w:tcPr>
          <w:p w:rsidR="00F7487A" w:rsidRPr="00735306" w:rsidRDefault="00F7487A" w:rsidP="00F7487A">
            <w:pPr>
              <w:jc w:val="both"/>
              <w:rPr>
                <w:sz w:val="24"/>
                <w:szCs w:val="24"/>
              </w:rPr>
            </w:pPr>
            <w:proofErr w:type="gramStart"/>
            <w:r w:rsidRPr="00735306">
              <w:rPr>
                <w:sz w:val="24"/>
                <w:szCs w:val="24"/>
              </w:rPr>
              <w:t>ОК</w:t>
            </w:r>
            <w:proofErr w:type="gramEnd"/>
            <w:r w:rsidRPr="00735306">
              <w:rPr>
                <w:sz w:val="24"/>
                <w:szCs w:val="24"/>
              </w:rPr>
              <w:t xml:space="preserve"> 01. Выбирать способы решения задач профессиональной </w:t>
            </w:r>
            <w:r w:rsidRPr="00735306">
              <w:rPr>
                <w:sz w:val="24"/>
                <w:szCs w:val="24"/>
              </w:rPr>
              <w:lastRenderedPageBreak/>
              <w:t>деятельности, применительно к различным контекстам.</w:t>
            </w:r>
          </w:p>
        </w:tc>
        <w:tc>
          <w:tcPr>
            <w:tcW w:w="3592" w:type="dxa"/>
          </w:tcPr>
          <w:p w:rsidR="00F7487A" w:rsidRPr="00067FEC" w:rsidRDefault="00F7487A" w:rsidP="00DA3243">
            <w:pPr>
              <w:tabs>
                <w:tab w:val="left" w:pos="915"/>
              </w:tabs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lastRenderedPageBreak/>
              <w:t xml:space="preserve">Рациональность планирования и организация деятельности при </w:t>
            </w:r>
            <w:r w:rsidRPr="00067FEC">
              <w:rPr>
                <w:color w:val="000000" w:themeColor="text1"/>
                <w:sz w:val="24"/>
                <w:szCs w:val="24"/>
              </w:rPr>
              <w:lastRenderedPageBreak/>
              <w:t>выполнении работ</w:t>
            </w:r>
          </w:p>
        </w:tc>
        <w:tc>
          <w:tcPr>
            <w:tcW w:w="1983" w:type="dxa"/>
          </w:tcPr>
          <w:p w:rsidR="00F7487A" w:rsidRPr="00067FEC" w:rsidRDefault="00F7487A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lastRenderedPageBreak/>
              <w:t xml:space="preserve">Оценка выполнения </w:t>
            </w:r>
            <w:r w:rsidRPr="00067FEC">
              <w:rPr>
                <w:color w:val="000000" w:themeColor="text1"/>
                <w:sz w:val="24"/>
                <w:szCs w:val="24"/>
              </w:rPr>
              <w:lastRenderedPageBreak/>
              <w:t>практического задания.</w:t>
            </w:r>
          </w:p>
        </w:tc>
      </w:tr>
      <w:tr w:rsidR="00F7487A" w:rsidRPr="004D0A3C" w:rsidTr="00DA3243">
        <w:trPr>
          <w:jc w:val="center"/>
        </w:trPr>
        <w:tc>
          <w:tcPr>
            <w:tcW w:w="4057" w:type="dxa"/>
          </w:tcPr>
          <w:p w:rsidR="00F7487A" w:rsidRPr="00735306" w:rsidRDefault="00F7487A" w:rsidP="00F7487A">
            <w:pPr>
              <w:jc w:val="both"/>
              <w:rPr>
                <w:sz w:val="24"/>
                <w:szCs w:val="24"/>
              </w:rPr>
            </w:pPr>
            <w:proofErr w:type="gramStart"/>
            <w:r w:rsidRPr="00735306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735306">
              <w:rPr>
                <w:sz w:val="24"/>
                <w:szCs w:val="24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592" w:type="dxa"/>
          </w:tcPr>
          <w:p w:rsidR="00F7487A" w:rsidRPr="00067FEC" w:rsidRDefault="00F7487A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Рациональное распределение времени при выполнении работ. Организация рабочего места. Выбор материалов в соответствии с видом работ.</w:t>
            </w:r>
          </w:p>
        </w:tc>
        <w:tc>
          <w:tcPr>
            <w:tcW w:w="1983" w:type="dxa"/>
          </w:tcPr>
          <w:p w:rsidR="00F7487A" w:rsidRPr="00067FEC" w:rsidRDefault="00F7487A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 xml:space="preserve">Оценка выполнения графической работы. </w:t>
            </w:r>
          </w:p>
        </w:tc>
      </w:tr>
      <w:tr w:rsidR="00F7487A" w:rsidRPr="00083472" w:rsidTr="00DA3243">
        <w:trPr>
          <w:jc w:val="center"/>
        </w:trPr>
        <w:tc>
          <w:tcPr>
            <w:tcW w:w="4057" w:type="dxa"/>
          </w:tcPr>
          <w:p w:rsidR="00F7487A" w:rsidRPr="00735306" w:rsidRDefault="00F7487A" w:rsidP="00F7487A">
            <w:pPr>
              <w:jc w:val="both"/>
              <w:rPr>
                <w:sz w:val="24"/>
                <w:szCs w:val="24"/>
              </w:rPr>
            </w:pPr>
            <w:proofErr w:type="gramStart"/>
            <w:r w:rsidRPr="00735306">
              <w:rPr>
                <w:sz w:val="24"/>
                <w:szCs w:val="24"/>
              </w:rPr>
              <w:t>ОК</w:t>
            </w:r>
            <w:proofErr w:type="gramEnd"/>
            <w:r w:rsidRPr="00735306">
              <w:rPr>
                <w:sz w:val="24"/>
                <w:szCs w:val="24"/>
              </w:rPr>
      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592" w:type="dxa"/>
          </w:tcPr>
          <w:p w:rsidR="00F7487A" w:rsidRPr="00067FEC" w:rsidRDefault="00F7487A" w:rsidP="00DA3243">
            <w:pPr>
              <w:rPr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Соответствие выбранных информационно-коммуникационных технологий при обучении, оформлении документации.</w:t>
            </w:r>
          </w:p>
        </w:tc>
        <w:tc>
          <w:tcPr>
            <w:tcW w:w="1983" w:type="dxa"/>
          </w:tcPr>
          <w:p w:rsidR="00F7487A" w:rsidRPr="00067FEC" w:rsidRDefault="00F7487A" w:rsidP="00DA3243">
            <w:pPr>
              <w:rPr>
                <w:b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4724F6" w:rsidRPr="00B2593A" w:rsidTr="00DA3243">
        <w:trPr>
          <w:jc w:val="center"/>
        </w:trPr>
        <w:tc>
          <w:tcPr>
            <w:tcW w:w="4057" w:type="dxa"/>
          </w:tcPr>
          <w:p w:rsidR="009A63B9" w:rsidRPr="009A63B9" w:rsidRDefault="009A63B9" w:rsidP="009A63B9">
            <w:pPr>
              <w:jc w:val="both"/>
              <w:rPr>
                <w:sz w:val="24"/>
                <w:szCs w:val="24"/>
              </w:rPr>
            </w:pPr>
            <w:proofErr w:type="gramStart"/>
            <w:r w:rsidRPr="009A63B9">
              <w:rPr>
                <w:sz w:val="24"/>
                <w:szCs w:val="24"/>
              </w:rPr>
              <w:t>ОК</w:t>
            </w:r>
            <w:proofErr w:type="gramEnd"/>
            <w:r w:rsidRPr="009A63B9">
              <w:rPr>
                <w:sz w:val="24"/>
                <w:szCs w:val="24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4724F6" w:rsidRPr="00067FEC" w:rsidRDefault="004724F6" w:rsidP="00DA3243">
            <w:pPr>
              <w:tabs>
                <w:tab w:val="left" w:pos="6946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92" w:type="dxa"/>
          </w:tcPr>
          <w:p w:rsidR="004724F6" w:rsidRPr="00067FEC" w:rsidRDefault="00F7487A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Рациональное использование природных ресурсов, организация утилизации отходов и бережное отношение к окружающей среде во время работы</w:t>
            </w:r>
          </w:p>
        </w:tc>
        <w:tc>
          <w:tcPr>
            <w:tcW w:w="1983" w:type="dxa"/>
          </w:tcPr>
          <w:p w:rsidR="004724F6" w:rsidRPr="00067FEC" w:rsidRDefault="00067FEC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работы.</w:t>
            </w: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9A63B9" w:rsidRDefault="009A63B9" w:rsidP="00D36269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ПК 1.3. Проводить ремонт различных типов двигателей в соответствии с технологической документацией.</w:t>
            </w:r>
          </w:p>
        </w:tc>
        <w:tc>
          <w:tcPr>
            <w:tcW w:w="3592" w:type="dxa"/>
          </w:tcPr>
          <w:p w:rsidR="009A63B9" w:rsidRPr="00067FEC" w:rsidRDefault="009A63B9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Воспроизведение условных изображений технологического оборудования</w:t>
            </w:r>
          </w:p>
        </w:tc>
        <w:tc>
          <w:tcPr>
            <w:tcW w:w="1983" w:type="dxa"/>
          </w:tcPr>
          <w:p w:rsidR="009A63B9" w:rsidRPr="00067FEC" w:rsidRDefault="009A63B9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9A63B9" w:rsidRDefault="009A63B9" w:rsidP="00D36269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ПК 3.3. Проводить ремонт трансмиссии, ходовой части и органов управления автомобилей в соответствии с технологической документацией.</w:t>
            </w:r>
          </w:p>
        </w:tc>
        <w:tc>
          <w:tcPr>
            <w:tcW w:w="3592" w:type="dxa"/>
          </w:tcPr>
          <w:p w:rsidR="009A63B9" w:rsidRPr="00067FEC" w:rsidRDefault="009A63B9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Чтение чертежей общего вида и сборочных чертежей. Выполнение рабочих чертежей деталей по сборочному чертежу</w:t>
            </w:r>
          </w:p>
        </w:tc>
        <w:tc>
          <w:tcPr>
            <w:tcW w:w="1983" w:type="dxa"/>
          </w:tcPr>
          <w:p w:rsidR="009A63B9" w:rsidRPr="00067FEC" w:rsidRDefault="009A63B9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9A63B9" w:rsidRDefault="009A63B9" w:rsidP="00D36269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ПК 6.1. Определять необходимость модернизации автотранспортного средства.</w:t>
            </w:r>
          </w:p>
        </w:tc>
        <w:tc>
          <w:tcPr>
            <w:tcW w:w="3592" w:type="dxa"/>
          </w:tcPr>
          <w:p w:rsidR="009A63B9" w:rsidRPr="00067FEC" w:rsidRDefault="009A63B9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Оформление сборочного чертежа. Составление и оформление спецификации.</w:t>
            </w:r>
          </w:p>
        </w:tc>
        <w:tc>
          <w:tcPr>
            <w:tcW w:w="1983" w:type="dxa"/>
          </w:tcPr>
          <w:p w:rsidR="009A63B9" w:rsidRPr="00067FEC" w:rsidRDefault="009A63B9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9A63B9" w:rsidRPr="00B2593A" w:rsidTr="00F86775">
        <w:trPr>
          <w:trHeight w:val="1855"/>
          <w:jc w:val="center"/>
        </w:trPr>
        <w:tc>
          <w:tcPr>
            <w:tcW w:w="4057" w:type="dxa"/>
          </w:tcPr>
          <w:p w:rsidR="009A63B9" w:rsidRPr="009A63B9" w:rsidRDefault="009A63B9" w:rsidP="00D36269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ПК 6.2. Планировать взаимозаменяемость узлов и агрегатов автотранспортного средства и повышение их эксплуатационных свойств.</w:t>
            </w:r>
          </w:p>
        </w:tc>
        <w:tc>
          <w:tcPr>
            <w:tcW w:w="3592" w:type="dxa"/>
          </w:tcPr>
          <w:p w:rsidR="009A63B9" w:rsidRPr="00067FEC" w:rsidRDefault="009A63B9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>Формулировка требований основных стандартов ЕСКД группы «Общие правила выполнения чертежей». Общие требования к выполнению текстовых документов по ГОСТ 2.105-95</w:t>
            </w:r>
          </w:p>
        </w:tc>
        <w:tc>
          <w:tcPr>
            <w:tcW w:w="1983" w:type="dxa"/>
          </w:tcPr>
          <w:p w:rsidR="009A63B9" w:rsidRPr="00067FEC" w:rsidRDefault="009A63B9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  <w:tr w:rsidR="009A63B9" w:rsidRPr="00B2593A" w:rsidTr="00DA3243">
        <w:trPr>
          <w:jc w:val="center"/>
        </w:trPr>
        <w:tc>
          <w:tcPr>
            <w:tcW w:w="4057" w:type="dxa"/>
          </w:tcPr>
          <w:p w:rsidR="009A63B9" w:rsidRPr="009A63B9" w:rsidRDefault="009A63B9" w:rsidP="00D36269">
            <w:pPr>
              <w:jc w:val="both"/>
              <w:rPr>
                <w:sz w:val="24"/>
                <w:szCs w:val="24"/>
              </w:rPr>
            </w:pPr>
            <w:r w:rsidRPr="009A63B9">
              <w:rPr>
                <w:sz w:val="24"/>
                <w:szCs w:val="24"/>
              </w:rPr>
              <w:t>ПК 6.3. Владеть методикой тюнинга автомобиля.</w:t>
            </w:r>
          </w:p>
        </w:tc>
        <w:tc>
          <w:tcPr>
            <w:tcW w:w="3592" w:type="dxa"/>
          </w:tcPr>
          <w:p w:rsidR="009A63B9" w:rsidRPr="00067FEC" w:rsidRDefault="009223FB" w:rsidP="00DA3243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iCs/>
                <w:color w:val="000000" w:themeColor="text1"/>
                <w:sz w:val="24"/>
                <w:szCs w:val="24"/>
              </w:rPr>
              <w:t xml:space="preserve">Оформление сборочного чертежа. Составление и оформление </w:t>
            </w:r>
            <w:r>
              <w:rPr>
                <w:iCs/>
                <w:color w:val="000000" w:themeColor="text1"/>
                <w:sz w:val="24"/>
                <w:szCs w:val="24"/>
              </w:rPr>
              <w:t>спецификации.</w:t>
            </w:r>
          </w:p>
        </w:tc>
        <w:tc>
          <w:tcPr>
            <w:tcW w:w="1983" w:type="dxa"/>
          </w:tcPr>
          <w:p w:rsidR="009A63B9" w:rsidRPr="00067FEC" w:rsidRDefault="009A63B9" w:rsidP="00DA3243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067FEC">
              <w:rPr>
                <w:color w:val="000000" w:themeColor="text1"/>
                <w:sz w:val="24"/>
                <w:szCs w:val="24"/>
              </w:rPr>
              <w:t>Оценка выполнения графической работы</w:t>
            </w:r>
          </w:p>
        </w:tc>
      </w:tr>
    </w:tbl>
    <w:p w:rsidR="00AD3FFB" w:rsidRDefault="00AD3FFB" w:rsidP="004724F6">
      <w:pPr>
        <w:pStyle w:val="Default"/>
        <w:tabs>
          <w:tab w:val="left" w:pos="7365"/>
        </w:tabs>
        <w:jc w:val="both"/>
      </w:pPr>
      <w:r>
        <w:tab/>
      </w:r>
    </w:p>
    <w:p w:rsidR="00AD3FFB" w:rsidRDefault="00AD3FFB" w:rsidP="00AD3FFB">
      <w:pPr>
        <w:jc w:val="both"/>
        <w:rPr>
          <w:i/>
          <w:color w:val="FF0000"/>
          <w:sz w:val="28"/>
          <w:szCs w:val="28"/>
        </w:rPr>
      </w:pPr>
    </w:p>
    <w:p w:rsidR="00AD3FFB" w:rsidRDefault="00AD3FFB" w:rsidP="00AD3FFB">
      <w:pPr>
        <w:widowControl/>
        <w:autoSpaceDE/>
        <w:autoSpaceDN/>
        <w:adjustRightInd/>
        <w:rPr>
          <w:sz w:val="28"/>
          <w:szCs w:val="28"/>
        </w:rPr>
        <w:sectPr w:rsidR="00AD3FFB">
          <w:footerReference w:type="default" r:id="rId9"/>
          <w:pgSz w:w="11906" w:h="16838"/>
          <w:pgMar w:top="1134" w:right="850" w:bottom="1134" w:left="993" w:header="708" w:footer="708" w:gutter="0"/>
          <w:cols w:space="720"/>
        </w:sectPr>
      </w:pPr>
    </w:p>
    <w:p w:rsidR="00AD3FFB" w:rsidRDefault="00AD3FFB" w:rsidP="00AD3FFB">
      <w:pPr>
        <w:jc w:val="both"/>
        <w:rPr>
          <w:b/>
          <w:sz w:val="24"/>
          <w:szCs w:val="24"/>
        </w:rPr>
      </w:pPr>
    </w:p>
    <w:p w:rsidR="00AD3FFB" w:rsidRDefault="00AD3FFB" w:rsidP="00AD3FFB">
      <w:pPr>
        <w:pStyle w:val="a5"/>
        <w:spacing w:after="0" w:line="240" w:lineRule="auto"/>
        <w:ind w:left="1069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3.Контроль и оценка результатов освоения дисциплины</w:t>
      </w:r>
    </w:p>
    <w:p w:rsidR="00AD3FFB" w:rsidRDefault="00AD3FFB" w:rsidP="00AD3FFB">
      <w:pPr>
        <w:pStyle w:val="a5"/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3.1.Формы и методы оценивания</w:t>
      </w:r>
    </w:p>
    <w:p w:rsidR="00AD3FFB" w:rsidRDefault="00AD3FFB" w:rsidP="00AD3F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Предметом оценки служат умения и знания, предусмотренные ФГОС по дисциплине</w:t>
      </w:r>
      <w:r w:rsidR="00067FEC">
        <w:rPr>
          <w:sz w:val="24"/>
          <w:szCs w:val="24"/>
        </w:rPr>
        <w:t xml:space="preserve"> </w:t>
      </w:r>
      <w:r w:rsidR="008D4662">
        <w:rPr>
          <w:sz w:val="24"/>
          <w:szCs w:val="24"/>
        </w:rPr>
        <w:t xml:space="preserve">ОП01.Инженерная графика, </w:t>
      </w:r>
      <w:r>
        <w:rPr>
          <w:sz w:val="24"/>
          <w:szCs w:val="24"/>
        </w:rPr>
        <w:t>направленные на формирование общих и профессиональных компетенций.</w:t>
      </w:r>
    </w:p>
    <w:p w:rsidR="00AD3FFB" w:rsidRDefault="00AD3FFB" w:rsidP="00AD3FF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по дисциплине</w:t>
      </w:r>
      <w:r w:rsidR="008D4662">
        <w:rPr>
          <w:color w:val="FF0000"/>
          <w:sz w:val="24"/>
          <w:szCs w:val="24"/>
        </w:rPr>
        <w:t xml:space="preserve"> </w:t>
      </w:r>
      <w:r w:rsidR="008D4662" w:rsidRPr="008D4662">
        <w:rPr>
          <w:color w:val="000000" w:themeColor="text1"/>
          <w:sz w:val="24"/>
          <w:szCs w:val="24"/>
        </w:rPr>
        <w:t>ОП01.Инженерная графика</w:t>
      </w:r>
      <w:r w:rsidR="008D4662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AD3FFB" w:rsidRDefault="00AD3FFB" w:rsidP="00AD3FFB">
      <w:pPr>
        <w:ind w:firstLine="708"/>
        <w:jc w:val="both"/>
        <w:rPr>
          <w:rStyle w:val="c10"/>
        </w:rPr>
      </w:pPr>
      <w:r>
        <w:rPr>
          <w:rStyle w:val="c10"/>
          <w:sz w:val="24"/>
          <w:szCs w:val="24"/>
        </w:rPr>
        <w:t>Промежуточный контроль проводится в</w:t>
      </w:r>
      <w:r>
        <w:rPr>
          <w:rStyle w:val="c10"/>
          <w:color w:val="FF0000"/>
          <w:sz w:val="24"/>
          <w:szCs w:val="24"/>
        </w:rPr>
        <w:t xml:space="preserve"> </w:t>
      </w:r>
      <w:r w:rsidR="009A63B9">
        <w:rPr>
          <w:rStyle w:val="c10"/>
          <w:color w:val="000000" w:themeColor="text1"/>
          <w:sz w:val="24"/>
          <w:szCs w:val="24"/>
        </w:rPr>
        <w:t xml:space="preserve">3-ем и </w:t>
      </w:r>
      <w:r w:rsidR="008D4662">
        <w:rPr>
          <w:rStyle w:val="c10"/>
          <w:color w:val="000000" w:themeColor="text1"/>
          <w:sz w:val="24"/>
          <w:szCs w:val="24"/>
        </w:rPr>
        <w:t>4</w:t>
      </w:r>
      <w:r w:rsidR="008D4662" w:rsidRPr="008D4662">
        <w:rPr>
          <w:rStyle w:val="c10"/>
          <w:color w:val="000000" w:themeColor="text1"/>
          <w:sz w:val="24"/>
          <w:szCs w:val="24"/>
        </w:rPr>
        <w:t>-ом</w:t>
      </w:r>
      <w:r w:rsidR="008D4662">
        <w:rPr>
          <w:rStyle w:val="c10"/>
          <w:color w:val="FF0000"/>
          <w:sz w:val="24"/>
          <w:szCs w:val="24"/>
        </w:rPr>
        <w:t xml:space="preserve"> </w:t>
      </w:r>
      <w:r>
        <w:rPr>
          <w:rStyle w:val="c10"/>
          <w:sz w:val="24"/>
          <w:szCs w:val="24"/>
        </w:rPr>
        <w:t>учебном семестре в форме дифференцированного зачета.</w:t>
      </w:r>
    </w:p>
    <w:p w:rsidR="00AD3FFB" w:rsidRPr="000943F5" w:rsidRDefault="000943F5" w:rsidP="000943F5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rStyle w:val="c10"/>
          <w:sz w:val="24"/>
          <w:szCs w:val="24"/>
        </w:rPr>
        <w:br w:type="page"/>
      </w:r>
    </w:p>
    <w:p w:rsidR="00AD3FFB" w:rsidRDefault="00AD3FFB" w:rsidP="00AD3FFB">
      <w:pPr>
        <w:pStyle w:val="a5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3.2.Программа контрольно-оценочных мероприятий за период изучения по дисциплине</w:t>
      </w:r>
    </w:p>
    <w:p w:rsidR="00AD3FFB" w:rsidRDefault="00AD3FFB" w:rsidP="00AD3FFB">
      <w:pPr>
        <w:pStyle w:val="a5"/>
        <w:spacing w:after="0" w:line="240" w:lineRule="auto"/>
        <w:ind w:left="1069"/>
        <w:rPr>
          <w:rStyle w:val="c10"/>
        </w:rPr>
      </w:pPr>
    </w:p>
    <w:tbl>
      <w:tblPr>
        <w:tblStyle w:val="a7"/>
        <w:tblW w:w="10200" w:type="dxa"/>
        <w:tblLayout w:type="fixed"/>
        <w:tblLook w:val="04A0" w:firstRow="1" w:lastRow="0" w:firstColumn="1" w:lastColumn="0" w:noHBand="0" w:noVBand="1"/>
      </w:tblPr>
      <w:tblGrid>
        <w:gridCol w:w="561"/>
        <w:gridCol w:w="1843"/>
        <w:gridCol w:w="3658"/>
        <w:gridCol w:w="2126"/>
        <w:gridCol w:w="2012"/>
      </w:tblGrid>
      <w:tr w:rsidR="00AD3FFB" w:rsidTr="002153E7">
        <w:trPr>
          <w:trHeight w:val="13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оценочное мероприятие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ind w:firstLine="175"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Объект контроля </w:t>
            </w:r>
            <w:r>
              <w:rPr>
                <w:bCs/>
                <w:i/>
                <w:color w:val="000000"/>
                <w:sz w:val="24"/>
                <w:szCs w:val="24"/>
              </w:rPr>
              <w:t>(темы/компетенции)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Контролируемые У,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З</w:t>
            </w:r>
            <w:proofErr w:type="gramEnd"/>
            <w:r>
              <w:rPr>
                <w:bCs/>
                <w:color w:val="000000"/>
                <w:sz w:val="24"/>
                <w:szCs w:val="24"/>
              </w:rPr>
              <w:t>, ОК, ПК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FFB" w:rsidRDefault="00AD3F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2704D5" w:rsidTr="002153E7">
        <w:trPr>
          <w:trHeight w:val="7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1.1 Оформление формата листа. Чертежный шрифт.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7094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1.2 Основные правила формирования чертежей.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 З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2.1 Ортогональные проекции точки, прямой и плоскости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2.2 </w:t>
            </w:r>
            <w:r w:rsidRPr="003535A7">
              <w:rPr>
                <w:b/>
                <w:sz w:val="24"/>
                <w:szCs w:val="24"/>
              </w:rPr>
              <w:t>Пересечение поверхностей плоскостями</w:t>
            </w:r>
            <w:r w:rsidRPr="003535A7">
              <w:rPr>
                <w:b/>
                <w:bCs/>
                <w:sz w:val="24"/>
                <w:szCs w:val="24"/>
              </w:rPr>
              <w:t xml:space="preserve">. </w:t>
            </w:r>
            <w:r w:rsidRPr="003535A7">
              <w:rPr>
                <w:b/>
                <w:sz w:val="24"/>
                <w:szCs w:val="24"/>
              </w:rPr>
              <w:t>Взаимное пересечение поверхностей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2.3 Аксонометрические проекции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67094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0943F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З2,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4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3.1 Изображения детали.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3.2 Разрезы и сечения.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4.1 Разъемные соединения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Pr="00E3537E" w:rsidRDefault="002704D5" w:rsidP="002704D5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Тема 4.2 Рабочие чертежи детали.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4.3 </w:t>
            </w:r>
            <w:r w:rsidRPr="00E12BD5">
              <w:rPr>
                <w:b/>
                <w:sz w:val="24"/>
                <w:szCs w:val="24"/>
              </w:rPr>
              <w:t>Неразъемные соединения.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2704D5" w:rsidTr="002153E7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 w:rsidP="00DA3243">
            <w:pPr>
              <w:spacing w:line="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4D5" w:rsidRDefault="002704D5" w:rsidP="002704D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4.4 Чертежи общего вида и сборочные чертежи.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Pr="00670945" w:rsidRDefault="000943F5" w:rsidP="00670945">
            <w:pPr>
              <w:pStyle w:val="a5"/>
              <w:spacing w:after="0" w:line="0" w:lineRule="atLeast"/>
              <w:ind w:left="57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,У5, З2,З6,З1 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4D5" w:rsidRDefault="002704D5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</w:tc>
      </w:tr>
    </w:tbl>
    <w:p w:rsidR="00AD3FFB" w:rsidRPr="000943F5" w:rsidRDefault="000943F5" w:rsidP="000943F5">
      <w:pPr>
        <w:widowControl/>
        <w:autoSpaceDE/>
        <w:autoSpaceDN/>
        <w:adjustRightInd/>
        <w:spacing w:after="200" w:line="276" w:lineRule="auto"/>
      </w:pPr>
      <w:r>
        <w:rPr>
          <w:rStyle w:val="c10"/>
        </w:rPr>
        <w:br w:type="page"/>
      </w:r>
    </w:p>
    <w:p w:rsidR="00AD3FFB" w:rsidRDefault="00AD3FFB" w:rsidP="00AD3FFB">
      <w:pPr>
        <w:ind w:left="709"/>
        <w:jc w:val="both"/>
        <w:rPr>
          <w:sz w:val="28"/>
          <w:szCs w:val="28"/>
        </w:rPr>
      </w:pPr>
      <w:r>
        <w:rPr>
          <w:b/>
          <w:sz w:val="24"/>
          <w:szCs w:val="24"/>
        </w:rPr>
        <w:lastRenderedPageBreak/>
        <w:t>3.3.Критерии и шкалы оценивания в результате изучения дисциплины при проведении текущего контроля и промежуточной аттестации:</w:t>
      </w:r>
    </w:p>
    <w:tbl>
      <w:tblPr>
        <w:tblStyle w:val="a7"/>
        <w:tblW w:w="10881" w:type="dxa"/>
        <w:tblLook w:val="04A0" w:firstRow="1" w:lastRow="0" w:firstColumn="1" w:lastColumn="0" w:noHBand="0" w:noVBand="1"/>
      </w:tblPr>
      <w:tblGrid>
        <w:gridCol w:w="2660"/>
        <w:gridCol w:w="8221"/>
      </w:tblGrid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оценивания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Обучающийся</w:t>
            </w:r>
            <w:proofErr w:type="gramEnd"/>
            <w:r>
              <w:rPr>
                <w:sz w:val="24"/>
                <w:szCs w:val="24"/>
              </w:rPr>
              <w:t xml:space="preserve">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Обучающийся</w:t>
            </w:r>
            <w:proofErr w:type="gramEnd"/>
            <w:r>
              <w:rPr>
                <w:sz w:val="24"/>
                <w:szCs w:val="24"/>
              </w:rPr>
              <w:t xml:space="preserve">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Обучающийся</w:t>
            </w:r>
            <w:proofErr w:type="gramEnd"/>
            <w:r>
              <w:rPr>
                <w:sz w:val="24"/>
                <w:szCs w:val="24"/>
              </w:rPr>
              <w:t xml:space="preserve">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AD3FFB" w:rsidTr="00AD3FF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AD3FFB" w:rsidTr="00AD3FFB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AD3FFB" w:rsidTr="00AD3FFB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>
              <w:rPr>
                <w:color w:val="000000"/>
                <w:sz w:val="24"/>
                <w:szCs w:val="24"/>
              </w:rPr>
              <w:t>85% - 100%   теста.</w:t>
            </w:r>
          </w:p>
        </w:tc>
      </w:tr>
      <w:tr w:rsidR="00AD3FFB" w:rsidTr="00AD3FF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65% - 84%   теста.</w:t>
            </w:r>
          </w:p>
        </w:tc>
      </w:tr>
      <w:tr w:rsidR="00AD3FFB" w:rsidTr="00AD3FF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50% - 64%   теста.</w:t>
            </w:r>
          </w:p>
        </w:tc>
      </w:tr>
      <w:tr w:rsidR="00AD3FFB" w:rsidTr="00AD3FFB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FFB" w:rsidRDefault="00AD3FFB">
            <w:pPr>
              <w:spacing w:after="160" w:line="256" w:lineRule="auto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sz w:val="24"/>
                <w:szCs w:val="24"/>
              </w:rPr>
              <w:t>менее 50% теста.</w:t>
            </w:r>
          </w:p>
        </w:tc>
      </w:tr>
    </w:tbl>
    <w:p w:rsidR="00AD3FFB" w:rsidRDefault="00AD3FFB" w:rsidP="00AD3FFB">
      <w:pPr>
        <w:widowControl/>
        <w:autoSpaceDE/>
        <w:autoSpaceDN/>
        <w:adjustRightInd/>
        <w:rPr>
          <w:b/>
          <w:sz w:val="28"/>
          <w:szCs w:val="28"/>
          <w:lang w:val="en-US"/>
        </w:rPr>
        <w:sectPr w:rsidR="00AD3FFB">
          <w:pgSz w:w="11906" w:h="16838"/>
          <w:pgMar w:top="1134" w:right="1701" w:bottom="1134" w:left="709" w:header="709" w:footer="709" w:gutter="0"/>
          <w:cols w:space="720"/>
        </w:sectPr>
      </w:pPr>
    </w:p>
    <w:p w:rsidR="00AD3FFB" w:rsidRPr="00C77304" w:rsidRDefault="00AD3FFB" w:rsidP="00AD3FFB">
      <w:pPr>
        <w:pStyle w:val="a5"/>
        <w:spacing w:after="0" w:line="240" w:lineRule="auto"/>
        <w:rPr>
          <w:rFonts w:ascii="Times New Roman" w:hAnsi="Times New Roman"/>
          <w:b/>
          <w:caps/>
          <w:sz w:val="24"/>
          <w:szCs w:val="24"/>
        </w:rPr>
      </w:pPr>
      <w:r w:rsidRPr="00C77304"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 w:rsidRPr="00C77304">
        <w:rPr>
          <w:rFonts w:ascii="Times New Roman" w:hAnsi="Times New Roman"/>
          <w:b/>
          <w:caps/>
          <w:sz w:val="24"/>
          <w:szCs w:val="24"/>
        </w:rPr>
        <w:t>Контрольно-оценочные средства для текущего контроля.</w:t>
      </w:r>
    </w:p>
    <w:p w:rsidR="00AD3FFB" w:rsidRPr="00D56687" w:rsidRDefault="00AD3FFB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t>4.1.Задания текущего контроля</w:t>
      </w:r>
    </w:p>
    <w:p w:rsidR="00C77304" w:rsidRPr="00D56687" w:rsidRDefault="00C77304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t>Вопросы к устному опросу</w:t>
      </w:r>
      <w:r w:rsidR="005559B7" w:rsidRPr="00D56687">
        <w:rPr>
          <w:b/>
          <w:sz w:val="24"/>
          <w:szCs w:val="24"/>
        </w:rPr>
        <w:t>: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уклон?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указывается высота на плане здания (например: высота лестничной площадки)?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эллипс?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резьбой?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указывается резьба на чертеже?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фаска?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Начертить комплексный чертеж модели.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сопряжение?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разрез?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Какие точки называют конкурирующими?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 стекло на чертеже?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фронталь?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обозначаются бетонные части зданий на разрезе?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горизонталью?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обозначаются деревянные части заданий  на разрезе?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главным видом?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обозначаются металлические части зданий на разрезе?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называют видом?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можно указывать последовательно расположенные размеры на строительных чертежах?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Начертить комплексный чертеж модели.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комплексный чертеж?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Как указывается высота на строительных чертежах?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Начертить комплексный чертеж модели.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диметрия?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аксонометрия?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 координационными осями зданий?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такое изометрия?</w:t>
      </w:r>
    </w:p>
    <w:p w:rsidR="005559B7" w:rsidRPr="00D56687" w:rsidRDefault="005559B7" w:rsidP="005559B7">
      <w:pPr>
        <w:pStyle w:val="a5"/>
        <w:numPr>
          <w:ilvl w:val="0"/>
          <w:numId w:val="8"/>
        </w:numPr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D56687">
        <w:rPr>
          <w:rFonts w:ascii="Times New Roman" w:hAnsi="Times New Roman"/>
          <w:sz w:val="24"/>
          <w:szCs w:val="24"/>
        </w:rPr>
        <w:t>Что называю пролетом зданий?</w:t>
      </w:r>
    </w:p>
    <w:p w:rsidR="00D56687" w:rsidRPr="00D56687" w:rsidRDefault="00D56687" w:rsidP="00D56687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C77304" w:rsidRPr="00D56687" w:rsidRDefault="00C77304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lastRenderedPageBreak/>
        <w:t>Практическая работа 1</w:t>
      </w:r>
    </w:p>
    <w:p w:rsidR="00C77304" w:rsidRPr="00D56687" w:rsidRDefault="00274A3C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D56687">
        <w:rPr>
          <w:b/>
          <w:sz w:val="24"/>
          <w:szCs w:val="24"/>
        </w:rPr>
        <w:t xml:space="preserve">Задание: Построить пресечение двух поверхностей на ватмане формата </w:t>
      </w:r>
      <w:r w:rsidR="00D56687" w:rsidRPr="00D56687">
        <w:rPr>
          <w:b/>
          <w:sz w:val="24"/>
          <w:szCs w:val="24"/>
        </w:rPr>
        <w:t>А</w:t>
      </w:r>
      <w:proofErr w:type="gramStart"/>
      <w:r w:rsidR="00D56687" w:rsidRPr="00D56687">
        <w:rPr>
          <w:b/>
          <w:sz w:val="24"/>
          <w:szCs w:val="24"/>
        </w:rPr>
        <w:t>4</w:t>
      </w:r>
      <w:proofErr w:type="gramEnd"/>
      <w:r w:rsidR="00D56687" w:rsidRPr="00D56687">
        <w:rPr>
          <w:b/>
          <w:sz w:val="24"/>
          <w:szCs w:val="24"/>
        </w:rPr>
        <w:t>:</w:t>
      </w:r>
    </w:p>
    <w:p w:rsidR="00D56687" w:rsidRDefault="00D56687" w:rsidP="00C77304">
      <w:pPr>
        <w:widowControl/>
        <w:autoSpaceDE/>
        <w:adjustRightInd/>
        <w:spacing w:after="200" w:line="276" w:lineRule="auto"/>
        <w:contextualSpacing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90005" cy="4178935"/>
            <wp:effectExtent l="19050" t="0" r="0" b="0"/>
            <wp:docPr id="1" name="Рисунок 0" descr="img-p5Cm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p5Cmd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Pr="00C77304" w:rsidRDefault="00D56687" w:rsidP="00D56687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56687" w:rsidRPr="00D56687" w:rsidRDefault="00AD3FFB" w:rsidP="00D56687">
      <w:pPr>
        <w:numPr>
          <w:ilvl w:val="1"/>
          <w:numId w:val="5"/>
        </w:numPr>
        <w:ind w:left="709" w:hanging="709"/>
        <w:jc w:val="both"/>
        <w:rPr>
          <w:sz w:val="24"/>
          <w:szCs w:val="24"/>
        </w:rPr>
      </w:pPr>
      <w:r w:rsidRPr="00D56687">
        <w:rPr>
          <w:rFonts w:eastAsia="Calibri"/>
          <w:b/>
          <w:sz w:val="24"/>
          <w:szCs w:val="24"/>
          <w:lang w:eastAsia="en-US"/>
        </w:rPr>
        <w:lastRenderedPageBreak/>
        <w:t>Рубежный контроль</w:t>
      </w:r>
    </w:p>
    <w:p w:rsidR="00D56687" w:rsidRPr="00D56687" w:rsidRDefault="00D56687" w:rsidP="00D56687">
      <w:pPr>
        <w:pStyle w:val="a5"/>
        <w:spacing w:after="240"/>
        <w:ind w:left="450"/>
        <w:jc w:val="both"/>
        <w:rPr>
          <w:rFonts w:ascii="Times New Roman" w:hAnsi="Times New Roman"/>
          <w:b/>
          <w:sz w:val="24"/>
          <w:szCs w:val="24"/>
        </w:rPr>
      </w:pPr>
      <w:r w:rsidRPr="00D56687">
        <w:rPr>
          <w:rFonts w:ascii="Times New Roman" w:hAnsi="Times New Roman"/>
          <w:b/>
          <w:sz w:val="24"/>
          <w:szCs w:val="24"/>
        </w:rPr>
        <w:t>Графические работы:</w:t>
      </w:r>
    </w:p>
    <w:p w:rsidR="00D56687" w:rsidRPr="00D56687" w:rsidRDefault="00D56687" w:rsidP="00D56687">
      <w:pPr>
        <w:pStyle w:val="a5"/>
        <w:spacing w:after="240"/>
        <w:ind w:left="450"/>
        <w:jc w:val="center"/>
        <w:rPr>
          <w:rFonts w:ascii="Times New Roman" w:hAnsi="Times New Roman"/>
          <w:b/>
          <w:sz w:val="24"/>
          <w:szCs w:val="24"/>
        </w:rPr>
      </w:pPr>
      <w:r w:rsidRPr="00D56687">
        <w:rPr>
          <w:rFonts w:ascii="Times New Roman" w:hAnsi="Times New Roman"/>
          <w:b/>
          <w:sz w:val="24"/>
          <w:szCs w:val="24"/>
        </w:rPr>
        <w:t>Графическая работа №1</w:t>
      </w:r>
    </w:p>
    <w:p w:rsidR="00D56687" w:rsidRPr="00D56687" w:rsidRDefault="00D56687" w:rsidP="00D56687">
      <w:pPr>
        <w:pStyle w:val="a5"/>
        <w:spacing w:after="24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5668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52567" cy="4497845"/>
            <wp:effectExtent l="19050" t="0" r="0" b="0"/>
            <wp:docPr id="17" name="Рисунок 16" descr="1-tit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titu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3958" cy="449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73036" w:rsidRDefault="00573036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Графическая работа №2. </w:t>
      </w:r>
    </w:p>
    <w:p w:rsidR="00D56687" w:rsidRDefault="00573036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контуры заданных деталей на двух листах формата А</w:t>
      </w:r>
      <w:proofErr w:type="gramStart"/>
      <w:r>
        <w:rPr>
          <w:b/>
          <w:sz w:val="24"/>
          <w:szCs w:val="24"/>
        </w:rPr>
        <w:t>4</w:t>
      </w:r>
      <w:proofErr w:type="gramEnd"/>
      <w:r>
        <w:rPr>
          <w:b/>
          <w:sz w:val="24"/>
          <w:szCs w:val="24"/>
        </w:rPr>
        <w:t xml:space="preserve"> (Деталь 1)</w:t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379801" cy="4073223"/>
            <wp:effectExtent l="19050" t="0" r="0" b="0"/>
            <wp:docPr id="23" name="Рисунок 3" descr="Z2_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1-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81521" cy="407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1</w:t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05525" cy="3968370"/>
            <wp:effectExtent l="19050" t="0" r="9525" b="0"/>
            <wp:docPr id="24" name="Рисунок 4" descr="Z2_5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5-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8845" cy="3970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Вариант 2</w:t>
      </w:r>
    </w:p>
    <w:p w:rsidR="00D56687" w:rsidRDefault="00D56687" w:rsidP="00D56687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486400" cy="4490891"/>
            <wp:effectExtent l="19050" t="0" r="0" b="0"/>
            <wp:docPr id="25" name="Рисунок 5" descr="Z2_9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9-12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4615" cy="449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3</w:t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867400" cy="4199522"/>
            <wp:effectExtent l="19050" t="0" r="0" b="0"/>
            <wp:docPr id="26" name="Рисунок 9" descr="Z2_1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13-16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66550" cy="419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4</w:t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953125" cy="4575242"/>
            <wp:effectExtent l="19050" t="0" r="9525" b="0"/>
            <wp:docPr id="27" name="Рисунок 10" descr="Z2_17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_17-20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457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687" w:rsidRDefault="00D56687" w:rsidP="00D5668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5</w:t>
      </w:r>
    </w:p>
    <w:p w:rsidR="00AD3FFB" w:rsidRPr="00D56687" w:rsidRDefault="00D56687" w:rsidP="00D56687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 w:rsidRPr="003253DD">
        <w:rPr>
          <w:b/>
          <w:sz w:val="24"/>
          <w:szCs w:val="24"/>
        </w:rPr>
        <w:lastRenderedPageBreak/>
        <w:t xml:space="preserve">Задание для </w:t>
      </w:r>
      <w:r w:rsidR="00573036">
        <w:rPr>
          <w:b/>
          <w:sz w:val="24"/>
          <w:szCs w:val="24"/>
        </w:rPr>
        <w:t>выполнения графической работы №2 (Деталь 2)</w:t>
      </w:r>
    </w:p>
    <w:p w:rsidR="00D56687" w:rsidRDefault="00D56687" w:rsidP="00D56687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114800" cy="5272089"/>
            <wp:effectExtent l="19050" t="0" r="0" b="0"/>
            <wp:docPr id="41" name="Рисунок 40" descr="Z3_7-15-23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7-15-23-31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23542" cy="528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  <w:sectPr w:rsidR="00F5332D" w:rsidSect="00AD3FFB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b/>
          <w:sz w:val="24"/>
          <w:szCs w:val="24"/>
        </w:rPr>
        <w:br w:type="page"/>
      </w:r>
    </w:p>
    <w:p w:rsidR="00F5332D" w:rsidRPr="00C24096" w:rsidRDefault="00F5332D" w:rsidP="00F5332D">
      <w:pPr>
        <w:shd w:val="clear" w:color="auto" w:fill="FFFFFF"/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4352261" cy="5848350"/>
            <wp:effectExtent l="19050" t="0" r="0" b="0"/>
            <wp:docPr id="36" name="Рисунок 35" descr="Z3_1-9-17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1-9-17-25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56724" cy="585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4430751" cy="5676900"/>
            <wp:effectExtent l="19050" t="0" r="7899" b="0"/>
            <wp:docPr id="38" name="Рисунок 37" descr="Z3_3-11-19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3-11-19-27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32397" cy="567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 w:rsidP="00F5332D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    Вариант 2                                                                                                       Вариант 3</w:t>
      </w:r>
    </w:p>
    <w:p w:rsidR="00F5332D" w:rsidRDefault="00F5332D" w:rsidP="00F5332D">
      <w:pPr>
        <w:rPr>
          <w:b/>
          <w:noProof/>
          <w:sz w:val="24"/>
          <w:szCs w:val="24"/>
        </w:rPr>
      </w:pPr>
    </w:p>
    <w:p w:rsidR="00F5332D" w:rsidRDefault="00F5332D" w:rsidP="00F5332D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562475" cy="5422051"/>
            <wp:effectExtent l="19050" t="0" r="9525" b="0"/>
            <wp:docPr id="39" name="Рисунок 38" descr="Z3_2-10-18-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2-10-18-26 (1)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542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</w:rPr>
        <w:drawing>
          <wp:inline distT="0" distB="0" distL="0" distR="0">
            <wp:extent cx="4686300" cy="5444378"/>
            <wp:effectExtent l="19050" t="0" r="0" b="0"/>
            <wp:docPr id="40" name="Рисунок 39" descr="Z3_8-16-24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_8-16-24-32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44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 w:rsidP="00F5332D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Вариант 4                                                                                                        Вариант 5</w:t>
      </w:r>
    </w:p>
    <w:p w:rsidR="00F5332D" w:rsidRDefault="00F5332D" w:rsidP="00F5332D">
      <w:pPr>
        <w:rPr>
          <w:b/>
          <w:noProof/>
          <w:sz w:val="24"/>
          <w:szCs w:val="24"/>
        </w:rPr>
        <w:sectPr w:rsidR="00F5332D" w:rsidSect="00DA3243">
          <w:pgSz w:w="16838" w:h="11906" w:orient="landscape"/>
          <w:pgMar w:top="1134" w:right="1134" w:bottom="1134" w:left="992" w:header="709" w:footer="709" w:gutter="0"/>
          <w:cols w:space="708"/>
          <w:docGrid w:linePitch="360"/>
        </w:sectPr>
      </w:pPr>
      <w:r>
        <w:rPr>
          <w:b/>
          <w:noProof/>
          <w:sz w:val="24"/>
          <w:szCs w:val="24"/>
        </w:rPr>
        <w:br w:type="page"/>
      </w:r>
    </w:p>
    <w:p w:rsidR="00F5332D" w:rsidRDefault="00573036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Графическая работа №3</w:t>
      </w:r>
    </w:p>
    <w:p w:rsidR="00F5332D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два треугольника по координатам и найти линию пересечения</w:t>
      </w:r>
    </w:p>
    <w:p w:rsidR="00F5332D" w:rsidRPr="00947520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Координаты точек</w:t>
      </w:r>
      <w:r w:rsidRPr="003253DD">
        <w:rPr>
          <w:b/>
          <w:sz w:val="24"/>
          <w:szCs w:val="24"/>
        </w:rPr>
        <w:t xml:space="preserve"> для </w:t>
      </w:r>
      <w:r>
        <w:rPr>
          <w:b/>
          <w:sz w:val="24"/>
          <w:szCs w:val="24"/>
        </w:rPr>
        <w:t>выполнения графической работы №4</w:t>
      </w:r>
    </w:p>
    <w:p w:rsidR="00F5332D" w:rsidRPr="00A516D1" w:rsidRDefault="00F5332D" w:rsidP="00F5332D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Вариант 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117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52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68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14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90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25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19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52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408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36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 w:rsidRPr="00A516D1"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15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5332D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RPr="00A516D1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64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45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RPr="00A516D1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46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</w:tbl>
    <w:p w:rsidR="00F5332D" w:rsidRDefault="00F5332D" w:rsidP="00F5332D">
      <w:pPr>
        <w:spacing w:before="240"/>
        <w:ind w:right="-1"/>
        <w:jc w:val="center"/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t>Вариант 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07"/>
        <w:gridCol w:w="1407"/>
        <w:gridCol w:w="1408"/>
        <w:gridCol w:w="1408"/>
        <w:gridCol w:w="1408"/>
        <w:gridCol w:w="1408"/>
        <w:gridCol w:w="1408"/>
      </w:tblGrid>
      <w:tr w:rsidR="00F5332D" w:rsidRPr="00A516D1" w:rsidTr="00DA3243">
        <w:tc>
          <w:tcPr>
            <w:tcW w:w="1407" w:type="dxa"/>
          </w:tcPr>
          <w:p w:rsidR="00F5332D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D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E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K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x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117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52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68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135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14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y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79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48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36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F5332D" w:rsidRPr="00A516D1" w:rsidTr="00DA3243"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A516D1">
              <w:rPr>
                <w:b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</w:tc>
        <w:tc>
          <w:tcPr>
            <w:tcW w:w="1407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83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110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408" w:type="dxa"/>
          </w:tcPr>
          <w:p w:rsidR="00F5332D" w:rsidRPr="00A516D1" w:rsidRDefault="00F5332D" w:rsidP="00DA3243">
            <w:pPr>
              <w:ind w:right="-1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52</w:t>
            </w:r>
          </w:p>
        </w:tc>
      </w:tr>
    </w:tbl>
    <w:p w:rsidR="00573036" w:rsidRDefault="00573036" w:rsidP="00573036">
      <w:pPr>
        <w:spacing w:before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Графическая работа №4</w:t>
      </w:r>
    </w:p>
    <w:p w:rsidR="00573036" w:rsidRDefault="00573036" w:rsidP="00573036">
      <w:pPr>
        <w:spacing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диметрическую и изометрическую проекцию куба, грани которого равны 100 мм на листе ватмана формата А3.</w:t>
      </w:r>
    </w:p>
    <w:p w:rsidR="00573036" w:rsidRPr="00573036" w:rsidRDefault="00573036" w:rsidP="00F5332D">
      <w:pPr>
        <w:rPr>
          <w:b/>
          <w:color w:val="000000" w:themeColor="text1"/>
          <w:sz w:val="24"/>
          <w:szCs w:val="24"/>
          <w:shd w:val="clear" w:color="auto" w:fill="FFFFFF"/>
        </w:rPr>
      </w:pPr>
    </w:p>
    <w:p w:rsidR="00F5332D" w:rsidRDefault="00F5332D" w:rsidP="00F5332D">
      <w:pPr>
        <w:rPr>
          <w:b/>
          <w:color w:val="000000" w:themeColor="text1"/>
          <w:sz w:val="24"/>
          <w:szCs w:val="24"/>
          <w:shd w:val="clear" w:color="auto" w:fill="FFFFFF"/>
          <w:lang w:val="tt-RU"/>
        </w:rPr>
      </w:pPr>
      <w:r>
        <w:rPr>
          <w:b/>
          <w:color w:val="000000" w:themeColor="text1"/>
          <w:sz w:val="24"/>
          <w:szCs w:val="24"/>
          <w:shd w:val="clear" w:color="auto" w:fill="FFFFFF"/>
          <w:lang w:val="tt-RU"/>
        </w:rPr>
        <w:br w:type="page"/>
      </w:r>
    </w:p>
    <w:p w:rsidR="00F5332D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Графической работы №5</w:t>
      </w:r>
    </w:p>
    <w:p w:rsidR="00F5332D" w:rsidRDefault="00F5332D" w:rsidP="00F533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Задание: Выполнить </w:t>
      </w:r>
      <w:r w:rsidR="00DA3243">
        <w:rPr>
          <w:b/>
          <w:sz w:val="24"/>
          <w:szCs w:val="24"/>
        </w:rPr>
        <w:t>третий вид детали по двум заданным</w:t>
      </w:r>
    </w:p>
    <w:p w:rsidR="00F5332D" w:rsidRDefault="00DA3243" w:rsidP="00F5332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20130" cy="4194175"/>
            <wp:effectExtent l="19050" t="0" r="0" b="0"/>
            <wp:docPr id="2" name="Рисунок 1" descr="image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5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 w:rsidP="00F5332D">
      <w:pPr>
        <w:rPr>
          <w:b/>
          <w:noProof/>
          <w:sz w:val="24"/>
          <w:szCs w:val="24"/>
        </w:rPr>
      </w:pPr>
    </w:p>
    <w:p w:rsidR="00F5332D" w:rsidRDefault="00F5332D" w:rsidP="00F5332D">
      <w:pPr>
        <w:rPr>
          <w:b/>
          <w:noProof/>
          <w:sz w:val="24"/>
          <w:szCs w:val="24"/>
        </w:rPr>
        <w:sectPr w:rsidR="00F5332D" w:rsidSect="00F5332D">
          <w:pgSz w:w="11906" w:h="16838"/>
          <w:pgMar w:top="992" w:right="1134" w:bottom="1134" w:left="1134" w:header="709" w:footer="709" w:gutter="0"/>
          <w:cols w:space="708"/>
          <w:docGrid w:linePitch="360"/>
        </w:sectPr>
      </w:pPr>
    </w:p>
    <w:p w:rsidR="00573036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Графическая работа №6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Выполнить сложный разрез заданной детали.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150500" cy="3988340"/>
            <wp:effectExtent l="19050" t="0" r="2650" b="0"/>
            <wp:docPr id="3" name="Рисунок 2" descr="image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0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3056" cy="399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243" w:rsidRDefault="00DA3243" w:rsidP="00DA3243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210300" cy="4397375"/>
            <wp:effectExtent l="19050" t="0" r="0" b="0"/>
            <wp:docPr id="4" name="Рисунок 3" descr="image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1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3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243" w:rsidRDefault="00F5332D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  <w:sectPr w:rsidR="00DA3243" w:rsidSect="00F5332D">
          <w:pgSz w:w="11906" w:h="16838"/>
          <w:pgMar w:top="1134" w:right="1134" w:bottom="1134" w:left="992" w:header="709" w:footer="709" w:gutter="0"/>
          <w:cols w:space="708"/>
          <w:docGrid w:linePitch="360"/>
        </w:sectPr>
      </w:pPr>
      <w:r>
        <w:rPr>
          <w:b/>
          <w:sz w:val="24"/>
          <w:szCs w:val="24"/>
        </w:rPr>
        <w:br w:type="page"/>
      </w:r>
    </w:p>
    <w:p w:rsidR="00F5332D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Графическая работа №7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Выполнить чертеж соединения болтом и шпилькой по примеру.</w:t>
      </w:r>
    </w:p>
    <w:p w:rsidR="00DA3243" w:rsidRDefault="00DA3243" w:rsidP="00DA3243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694984" cy="5584142"/>
            <wp:effectExtent l="19050" t="0" r="1216" b="0"/>
            <wp:docPr id="5" name="Рисунок 4" descr="Разъемные соедин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ъемные соединения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97197" cy="558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32D" w:rsidRDefault="00F5332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br w:type="page"/>
      </w:r>
    </w:p>
    <w:p w:rsidR="00DA3243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Графическая работа №8</w:t>
      </w:r>
    </w:p>
    <w:p w:rsidR="00755278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 начертить чертёж вала по заданному примеру.</w:t>
      </w:r>
    </w:p>
    <w:p w:rsidR="00755278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8036557" cy="5525310"/>
            <wp:effectExtent l="19050" t="0" r="2543" b="0"/>
            <wp:docPr id="6" name="Рисунок 5" descr="Ва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л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048185" cy="553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278" w:rsidRDefault="00DA3243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  <w:sectPr w:rsidR="00755278" w:rsidSect="00DA3243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  <w:r>
        <w:rPr>
          <w:b/>
          <w:sz w:val="24"/>
          <w:szCs w:val="24"/>
        </w:rPr>
        <w:lastRenderedPageBreak/>
        <w:br w:type="page"/>
      </w:r>
    </w:p>
    <w:p w:rsidR="00755278" w:rsidRDefault="00755278" w:rsidP="00755278">
      <w:pPr>
        <w:widowControl/>
        <w:autoSpaceDE/>
        <w:autoSpaceDN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Графическая работа №9</w:t>
      </w:r>
    </w:p>
    <w:p w:rsidR="00755278" w:rsidRDefault="00755278" w:rsidP="00755278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начертить чертёж детали со сварочным соединением элементов по примеру.</w:t>
      </w:r>
    </w:p>
    <w:p w:rsidR="00755278" w:rsidRDefault="00755278" w:rsidP="00755278">
      <w:pPr>
        <w:widowControl/>
        <w:autoSpaceDE/>
        <w:autoSpaceDN/>
        <w:adjustRightInd/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235835" cy="8287495"/>
            <wp:effectExtent l="19050" t="0" r="0" b="0"/>
            <wp:docPr id="7" name="Рисунок 6" descr="DZ_8_obraz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Z_8_obrazec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40783" cy="829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5278" w:rsidRDefault="00755278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5332D" w:rsidRDefault="00755278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Графическая работа № 10</w:t>
      </w:r>
    </w:p>
    <w:p w:rsidR="00755278" w:rsidRDefault="00755278" w:rsidP="00D566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Задание: Выполнить сборочный чертёж детали, деталировки и спецификацию по примеру.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(Задание выполняется на ватмане формата А4 с вертикальным штампом)</w:t>
      </w:r>
    </w:p>
    <w:p w:rsidR="002153E7" w:rsidRDefault="002153E7" w:rsidP="002153E7">
      <w:pPr>
        <w:spacing w:before="240"/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Наглядное изображение конструкции «Зажим»</w:t>
      </w:r>
      <w:r w:rsidRPr="00BD2D29">
        <w:rPr>
          <w:b/>
          <w:noProof/>
          <w:sz w:val="24"/>
          <w:szCs w:val="24"/>
        </w:rPr>
        <w:drawing>
          <wp:inline distT="0" distB="0" distL="0" distR="0">
            <wp:extent cx="6120130" cy="4111459"/>
            <wp:effectExtent l="19050" t="0" r="0" b="0"/>
            <wp:docPr id="85" name="Рисунок 1" descr="Снимо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.PNG"/>
                    <pic:cNvPicPr>
                      <a:picLocks noGrp="1"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1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Pr="00F90575" w:rsidRDefault="002153E7" w:rsidP="002153E7">
      <w:pPr>
        <w:jc w:val="center"/>
        <w:rPr>
          <w:sz w:val="24"/>
          <w:szCs w:val="24"/>
        </w:rPr>
      </w:pPr>
    </w:p>
    <w:p w:rsidR="002153E7" w:rsidRDefault="002153E7" w:rsidP="002153E7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br w:type="page"/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t>Сборочный чертёж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305550" cy="8848725"/>
            <wp:effectExtent l="19050" t="0" r="0" b="0"/>
            <wp:docPr id="86" name="Рисунок 2" descr="Снимок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5.PNG"/>
                    <pic:cNvPicPr>
                      <a:picLocks noGrp="1"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4795" cy="884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t>Деталировка (Позиция 1)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248400" cy="8582025"/>
            <wp:effectExtent l="19050" t="0" r="0" b="0"/>
            <wp:docPr id="87" name="Рисунок 3" descr="Снимок 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 2.PNG"/>
                    <pic:cNvPicPr>
                      <a:picLocks noGrp="1"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3645" cy="858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t>Деталировка (Позиция 2)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400800" cy="8782050"/>
            <wp:effectExtent l="19050" t="0" r="0" b="0"/>
            <wp:docPr id="88" name="Рисунок 4" descr="Снимок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4.PNG"/>
                    <pic:cNvPicPr>
                      <a:picLocks noGrp="1"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433" cy="878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t>Деталировка (Позиция 3)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BD2D29">
        <w:rPr>
          <w:b/>
          <w:noProof/>
          <w:sz w:val="24"/>
          <w:szCs w:val="24"/>
        </w:rPr>
        <w:drawing>
          <wp:inline distT="0" distB="0" distL="0" distR="0">
            <wp:extent cx="6400800" cy="8896350"/>
            <wp:effectExtent l="19050" t="0" r="0" b="0"/>
            <wp:docPr id="89" name="Рисунок 5" descr="Снимок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3.PNG"/>
                    <pic:cNvPicPr>
                      <a:picLocks noGrp="1"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1526" cy="889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Под позицией 4 и 5 изображены стандартные изделия, поэтому они не изображабтся, а обазначаются только в спецификации.</w:t>
      </w:r>
    </w:p>
    <w:p w:rsidR="002153E7" w:rsidRDefault="002153E7" w:rsidP="002153E7">
      <w:pPr>
        <w:jc w:val="center"/>
        <w:rPr>
          <w:b/>
          <w:noProof/>
          <w:sz w:val="24"/>
          <w:szCs w:val="24"/>
        </w:rPr>
      </w:pPr>
      <w:r w:rsidRPr="007B2647">
        <w:rPr>
          <w:b/>
          <w:noProof/>
          <w:sz w:val="24"/>
          <w:szCs w:val="24"/>
        </w:rPr>
        <w:drawing>
          <wp:inline distT="0" distB="0" distL="0" distR="0">
            <wp:extent cx="6196722" cy="8481153"/>
            <wp:effectExtent l="19050" t="0" r="0" b="0"/>
            <wp:docPr id="90" name="Рисунок 6" descr="Снимок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Снимок6.PNG"/>
                    <pic:cNvPicPr>
                      <a:picLocks noGrp="1"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8594" cy="848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3E7" w:rsidRDefault="002153E7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D3FFB" w:rsidRPr="002153E7" w:rsidRDefault="00AD3FFB" w:rsidP="002153E7">
      <w:pPr>
        <w:ind w:firstLine="851"/>
        <w:jc w:val="both"/>
        <w:rPr>
          <w:color w:val="000000" w:themeColor="text1"/>
          <w:sz w:val="24"/>
          <w:szCs w:val="24"/>
        </w:rPr>
      </w:pPr>
      <w:r w:rsidRPr="002153E7">
        <w:rPr>
          <w:b/>
          <w:color w:val="000000" w:themeColor="text1"/>
          <w:sz w:val="24"/>
          <w:szCs w:val="24"/>
        </w:rPr>
        <w:lastRenderedPageBreak/>
        <w:t>4.3. Промежуточная атт</w:t>
      </w:r>
      <w:r w:rsidR="00420F25">
        <w:rPr>
          <w:b/>
          <w:color w:val="000000" w:themeColor="text1"/>
          <w:sz w:val="24"/>
          <w:szCs w:val="24"/>
        </w:rPr>
        <w:t>естация в форме экзамена</w:t>
      </w:r>
      <w:r w:rsidR="002153E7" w:rsidRPr="002153E7">
        <w:rPr>
          <w:b/>
          <w:color w:val="000000" w:themeColor="text1"/>
          <w:sz w:val="24"/>
          <w:szCs w:val="24"/>
        </w:rPr>
        <w:t>.</w:t>
      </w:r>
    </w:p>
    <w:p w:rsidR="00AD3FFB" w:rsidRPr="002153E7" w:rsidRDefault="00AD3FFB" w:rsidP="00AD3FFB">
      <w:pPr>
        <w:ind w:firstLine="426"/>
        <w:rPr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 xml:space="preserve">Промежуточная аттестация проводится в форме </w:t>
      </w:r>
      <w:r w:rsidR="002153E7" w:rsidRPr="002153E7">
        <w:rPr>
          <w:color w:val="000000" w:themeColor="text1"/>
          <w:sz w:val="24"/>
          <w:szCs w:val="24"/>
        </w:rPr>
        <w:t xml:space="preserve">устного опроса и  графической работы </w:t>
      </w:r>
      <w:r w:rsidRPr="002153E7">
        <w:rPr>
          <w:color w:val="000000" w:themeColor="text1"/>
          <w:sz w:val="24"/>
          <w:szCs w:val="24"/>
        </w:rPr>
        <w:t xml:space="preserve">по билетам. </w:t>
      </w:r>
    </w:p>
    <w:p w:rsidR="00AD3FFB" w:rsidRPr="002153E7" w:rsidRDefault="00AD3FFB" w:rsidP="00AD3FFB">
      <w:pPr>
        <w:jc w:val="both"/>
        <w:rPr>
          <w:i/>
          <w:color w:val="000000" w:themeColor="text1"/>
          <w:sz w:val="24"/>
          <w:szCs w:val="24"/>
        </w:rPr>
      </w:pPr>
    </w:p>
    <w:p w:rsidR="00AD3FFB" w:rsidRPr="002153E7" w:rsidRDefault="00AD3FFB" w:rsidP="002153E7">
      <w:pPr>
        <w:jc w:val="both"/>
        <w:rPr>
          <w:i/>
          <w:color w:val="000000" w:themeColor="text1"/>
          <w:sz w:val="24"/>
          <w:szCs w:val="24"/>
        </w:rPr>
      </w:pPr>
      <w:r w:rsidRPr="002153E7">
        <w:rPr>
          <w:i/>
          <w:color w:val="000000" w:themeColor="text1"/>
          <w:sz w:val="24"/>
          <w:szCs w:val="24"/>
        </w:rPr>
        <w:t xml:space="preserve">При составлении заданий необходимо иметь в виду, что оценивается овладение умениями и знаниями, ПК и </w:t>
      </w:r>
      <w:proofErr w:type="gramStart"/>
      <w:r w:rsidRPr="002153E7">
        <w:rPr>
          <w:i/>
          <w:color w:val="000000" w:themeColor="text1"/>
          <w:sz w:val="24"/>
          <w:szCs w:val="24"/>
        </w:rPr>
        <w:t>ОК</w:t>
      </w:r>
      <w:proofErr w:type="gramEnd"/>
      <w:r w:rsidRPr="002153E7">
        <w:rPr>
          <w:i/>
          <w:color w:val="000000" w:themeColor="text1"/>
          <w:sz w:val="24"/>
          <w:szCs w:val="24"/>
        </w:rPr>
        <w:t xml:space="preserve">,  указанными в разделе 1.1 настоящего положения </w:t>
      </w:r>
    </w:p>
    <w:p w:rsidR="002153E7" w:rsidRPr="002153E7" w:rsidRDefault="002153E7" w:rsidP="002153E7">
      <w:pPr>
        <w:jc w:val="both"/>
        <w:rPr>
          <w:i/>
          <w:color w:val="000000" w:themeColor="text1"/>
          <w:sz w:val="24"/>
          <w:szCs w:val="24"/>
        </w:rPr>
      </w:pPr>
    </w:p>
    <w:p w:rsidR="00AD3FFB" w:rsidRPr="002153E7" w:rsidRDefault="00AD3FFB" w:rsidP="002153E7">
      <w:pPr>
        <w:widowControl/>
        <w:autoSpaceDE/>
        <w:autoSpaceDN/>
        <w:adjustRightInd/>
        <w:spacing w:after="200" w:line="276" w:lineRule="auto"/>
        <w:rPr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 xml:space="preserve"> Литература дляобучающихся указывается, только в том случае, если ею разрешается пользоваться на экзамене.</w:t>
      </w:r>
    </w:p>
    <w:p w:rsidR="00AD3FFB" w:rsidRPr="002153E7" w:rsidRDefault="00AD3FFB" w:rsidP="00AD3FFB">
      <w:pPr>
        <w:ind w:left="426"/>
        <w:jc w:val="both"/>
        <w:rPr>
          <w:b/>
          <w:color w:val="000000" w:themeColor="text1"/>
          <w:sz w:val="24"/>
          <w:szCs w:val="24"/>
        </w:rPr>
      </w:pPr>
      <w:r w:rsidRPr="002153E7">
        <w:rPr>
          <w:b/>
          <w:color w:val="000000" w:themeColor="text1"/>
          <w:sz w:val="24"/>
          <w:szCs w:val="24"/>
        </w:rPr>
        <w:t>5. Условия проведения промежуточной аттестации</w:t>
      </w:r>
    </w:p>
    <w:p w:rsidR="00AD3FFB" w:rsidRPr="002153E7" w:rsidRDefault="00AD3FFB" w:rsidP="00AD3FFB">
      <w:pPr>
        <w:jc w:val="both"/>
        <w:rPr>
          <w:color w:val="000000" w:themeColor="text1"/>
          <w:sz w:val="24"/>
          <w:szCs w:val="24"/>
        </w:rPr>
      </w:pPr>
    </w:p>
    <w:p w:rsidR="00AD3FFB" w:rsidRPr="002153E7" w:rsidRDefault="00AD3FFB" w:rsidP="00AD3FFB">
      <w:pPr>
        <w:jc w:val="both"/>
        <w:rPr>
          <w:i/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 xml:space="preserve">Количество вариантов задания </w:t>
      </w:r>
      <w:proofErr w:type="gramStart"/>
      <w:r w:rsidRPr="002153E7">
        <w:rPr>
          <w:color w:val="000000" w:themeColor="text1"/>
          <w:sz w:val="24"/>
          <w:szCs w:val="24"/>
        </w:rPr>
        <w:t>для</w:t>
      </w:r>
      <w:proofErr w:type="gramEnd"/>
      <w:r w:rsidRPr="002153E7">
        <w:rPr>
          <w:color w:val="000000" w:themeColor="text1"/>
          <w:sz w:val="24"/>
          <w:szCs w:val="24"/>
        </w:rPr>
        <w:t xml:space="preserve"> экзаменующегося – </w:t>
      </w:r>
      <w:r w:rsidRPr="002153E7">
        <w:rPr>
          <w:i/>
          <w:color w:val="000000" w:themeColor="text1"/>
          <w:sz w:val="24"/>
          <w:szCs w:val="24"/>
        </w:rPr>
        <w:t>ДОЛЖНО БЫТЬ  по количеству экзаменующихся.</w:t>
      </w:r>
    </w:p>
    <w:p w:rsidR="00AD3FFB" w:rsidRPr="002153E7" w:rsidRDefault="00AD3FFB" w:rsidP="00AD3FFB">
      <w:pPr>
        <w:jc w:val="both"/>
        <w:rPr>
          <w:color w:val="000000" w:themeColor="text1"/>
          <w:sz w:val="24"/>
          <w:szCs w:val="24"/>
        </w:rPr>
      </w:pPr>
    </w:p>
    <w:p w:rsidR="00AD3FFB" w:rsidRPr="002153E7" w:rsidRDefault="00AD3FFB" w:rsidP="00AD3FFB">
      <w:pPr>
        <w:jc w:val="both"/>
        <w:rPr>
          <w:color w:val="000000" w:themeColor="text1"/>
          <w:sz w:val="24"/>
          <w:szCs w:val="24"/>
        </w:rPr>
      </w:pPr>
      <w:r w:rsidRPr="002153E7">
        <w:rPr>
          <w:color w:val="000000" w:themeColor="text1"/>
          <w:sz w:val="24"/>
          <w:szCs w:val="24"/>
        </w:rPr>
        <w:t>Время выполнения задания –</w:t>
      </w:r>
      <w:r w:rsidR="002153E7" w:rsidRPr="002153E7">
        <w:rPr>
          <w:color w:val="000000" w:themeColor="text1"/>
          <w:sz w:val="24"/>
          <w:szCs w:val="24"/>
        </w:rPr>
        <w:t xml:space="preserve"> 2 </w:t>
      </w:r>
      <w:r w:rsidRPr="002153E7">
        <w:rPr>
          <w:color w:val="000000" w:themeColor="text1"/>
          <w:sz w:val="24"/>
          <w:szCs w:val="24"/>
        </w:rPr>
        <w:t>час</w:t>
      </w:r>
      <w:r w:rsidR="002153E7" w:rsidRPr="002153E7">
        <w:rPr>
          <w:color w:val="000000" w:themeColor="text1"/>
          <w:sz w:val="24"/>
          <w:szCs w:val="24"/>
        </w:rPr>
        <w:t>а</w:t>
      </w:r>
      <w:r w:rsidRPr="002153E7">
        <w:rPr>
          <w:color w:val="000000" w:themeColor="text1"/>
          <w:sz w:val="24"/>
          <w:szCs w:val="24"/>
        </w:rPr>
        <w:t>.</w:t>
      </w:r>
    </w:p>
    <w:p w:rsidR="00AD3FFB" w:rsidRPr="002153E7" w:rsidRDefault="00AD3FFB" w:rsidP="00AD3FFB">
      <w:pPr>
        <w:jc w:val="both"/>
        <w:rPr>
          <w:sz w:val="24"/>
          <w:szCs w:val="24"/>
        </w:rPr>
      </w:pPr>
    </w:p>
    <w:p w:rsidR="00AD3FFB" w:rsidRPr="002153E7" w:rsidRDefault="00AD3FFB" w:rsidP="00AD3FFB">
      <w:pPr>
        <w:jc w:val="both"/>
        <w:rPr>
          <w:i/>
          <w:sz w:val="24"/>
          <w:szCs w:val="24"/>
        </w:rPr>
      </w:pPr>
      <w:r w:rsidRPr="002153E7">
        <w:rPr>
          <w:sz w:val="24"/>
          <w:szCs w:val="24"/>
        </w:rPr>
        <w:t xml:space="preserve">Оборудование: </w:t>
      </w:r>
      <w:r w:rsidRPr="002153E7">
        <w:rPr>
          <w:i/>
          <w:sz w:val="24"/>
          <w:szCs w:val="24"/>
        </w:rPr>
        <w:t>указать оборудование, инструментарий, натуральные образцы, макеты, бланки документов,  компьютерные программы, в том числе используемые для электронного тестирования.</w:t>
      </w:r>
    </w:p>
    <w:p w:rsidR="00060522" w:rsidRDefault="00060522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60522" w:rsidRDefault="00420F25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Графические задания для Экзамена</w:t>
      </w:r>
      <w:r w:rsidR="00060522">
        <w:rPr>
          <w:b/>
          <w:sz w:val="28"/>
          <w:szCs w:val="28"/>
        </w:rPr>
        <w:t>:</w:t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Выполнит комплексный чертёж и изометрию</w:t>
      </w:r>
      <w:r w:rsidRPr="000605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модели.</w:t>
      </w:r>
    </w:p>
    <w:p w:rsidR="00060522" w:rsidRP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</w:t>
      </w:r>
    </w:p>
    <w:p w:rsidR="00035289" w:rsidRDefault="00060522" w:rsidP="00060522">
      <w:pPr>
        <w:spacing w:after="240"/>
        <w:jc w:val="center"/>
      </w:pPr>
      <w:r w:rsidRPr="00060522">
        <w:rPr>
          <w:noProof/>
        </w:rPr>
        <w:drawing>
          <wp:inline distT="0" distB="0" distL="0" distR="0">
            <wp:extent cx="3799653" cy="3754876"/>
            <wp:effectExtent l="19050" t="0" r="0" b="0"/>
            <wp:docPr id="65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98139" cy="375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Модель </w:t>
      </w:r>
      <w:r w:rsidR="0076074C">
        <w:rPr>
          <w:b/>
          <w:sz w:val="28"/>
          <w:szCs w:val="28"/>
        </w:rPr>
        <w:t>2</w:t>
      </w:r>
    </w:p>
    <w:p w:rsidR="00060522" w:rsidRP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</w:p>
    <w:p w:rsidR="00060522" w:rsidRDefault="00060522" w:rsidP="00060522">
      <w:pPr>
        <w:widowControl/>
        <w:autoSpaceDE/>
        <w:autoSpaceDN/>
        <w:adjustRightInd/>
        <w:spacing w:after="200" w:line="276" w:lineRule="auto"/>
        <w:jc w:val="center"/>
      </w:pPr>
      <w:r w:rsidRPr="00060522">
        <w:rPr>
          <w:noProof/>
        </w:rPr>
        <w:drawing>
          <wp:inline distT="0" distB="0" distL="0" distR="0">
            <wp:extent cx="4377852" cy="2689137"/>
            <wp:effectExtent l="19050" t="0" r="3648" b="0"/>
            <wp:docPr id="67" name="Рисунок 1" descr="5_html_m513af8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_html_m513af87d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80804" cy="26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Модель </w:t>
      </w:r>
      <w:r w:rsidR="0076074C">
        <w:rPr>
          <w:b/>
          <w:sz w:val="28"/>
          <w:szCs w:val="28"/>
        </w:rPr>
        <w:t>3</w:t>
      </w:r>
    </w:p>
    <w:p w:rsidR="00060522" w:rsidRDefault="00060522">
      <w:pPr>
        <w:widowControl/>
        <w:autoSpaceDE/>
        <w:autoSpaceDN/>
        <w:adjustRightInd/>
        <w:spacing w:after="200" w:line="276" w:lineRule="auto"/>
      </w:pPr>
    </w:p>
    <w:p w:rsidR="00060522" w:rsidRDefault="00060522" w:rsidP="00060522">
      <w:pPr>
        <w:jc w:val="center"/>
      </w:pPr>
      <w:r w:rsidRPr="00060522">
        <w:rPr>
          <w:noProof/>
        </w:rPr>
        <w:drawing>
          <wp:inline distT="0" distB="0" distL="0" distR="0">
            <wp:extent cx="4270848" cy="4176090"/>
            <wp:effectExtent l="19050" t="0" r="0" b="0"/>
            <wp:docPr id="68" name="Рисунок 2" descr="3618_html_m3e42ae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18_html_m3e42ae4e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279086" cy="41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Модель </w:t>
      </w:r>
      <w:r w:rsidR="0076074C">
        <w:rPr>
          <w:b/>
          <w:sz w:val="28"/>
          <w:szCs w:val="28"/>
        </w:rPr>
        <w:t>4</w:t>
      </w:r>
    </w:p>
    <w:p w:rsidR="00060522" w:rsidRDefault="00060522" w:rsidP="00060522">
      <w:pPr>
        <w:jc w:val="center"/>
      </w:pPr>
    </w:p>
    <w:p w:rsidR="00060522" w:rsidRDefault="00060522" w:rsidP="00060522">
      <w:pPr>
        <w:jc w:val="center"/>
      </w:pPr>
      <w:r w:rsidRPr="00060522">
        <w:rPr>
          <w:noProof/>
        </w:rPr>
        <w:drawing>
          <wp:inline distT="0" distB="0" distL="0" distR="0">
            <wp:extent cx="3762229" cy="3813242"/>
            <wp:effectExtent l="19050" t="0" r="0" b="0"/>
            <wp:docPr id="69" name="Рисунок 3" descr="12114_html_1be17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14_html_1be17f8e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66776" cy="38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522" w:rsidRDefault="00060522" w:rsidP="00060522">
      <w:pPr>
        <w:jc w:val="center"/>
      </w:pPr>
    </w:p>
    <w:p w:rsidR="00060522" w:rsidRDefault="00060522" w:rsidP="00060522">
      <w:pPr>
        <w:jc w:val="center"/>
      </w:pPr>
    </w:p>
    <w:p w:rsidR="00060522" w:rsidRDefault="00060522" w:rsidP="00060522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Модель </w:t>
      </w:r>
      <w:r w:rsidR="0076074C">
        <w:rPr>
          <w:b/>
          <w:sz w:val="28"/>
          <w:szCs w:val="28"/>
        </w:rPr>
        <w:t>5</w:t>
      </w:r>
    </w:p>
    <w:p w:rsidR="00060522" w:rsidRDefault="00060522" w:rsidP="00060522">
      <w:pPr>
        <w:jc w:val="center"/>
      </w:pPr>
      <w:r w:rsidRPr="00060522">
        <w:rPr>
          <w:noProof/>
        </w:rPr>
        <w:drawing>
          <wp:inline distT="0" distB="0" distL="0" distR="0">
            <wp:extent cx="3988746" cy="3700124"/>
            <wp:effectExtent l="19050" t="0" r="0" b="0"/>
            <wp:docPr id="70" name="Рисунок 4" descr="12114_html_6faac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14_html_6faac3a5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994281" cy="370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6</w:t>
      </w:r>
    </w:p>
    <w:p w:rsidR="0076074C" w:rsidRDefault="0076074C" w:rsidP="0076074C">
      <w:pPr>
        <w:widowControl/>
        <w:autoSpaceDE/>
        <w:autoSpaceDN/>
        <w:adjustRightInd/>
        <w:spacing w:after="200" w:line="276" w:lineRule="auto"/>
        <w:jc w:val="center"/>
      </w:pPr>
      <w:r w:rsidRPr="0076074C">
        <w:rPr>
          <w:noProof/>
        </w:rPr>
        <w:drawing>
          <wp:inline distT="0" distB="0" distL="0" distR="0">
            <wp:extent cx="4854507" cy="3864683"/>
            <wp:effectExtent l="19050" t="0" r="3243" b="0"/>
            <wp:docPr id="71" name="Рисунок 5" descr="12123_html_6967d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123_html_6967d46c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857360" cy="386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after="200" w:line="276" w:lineRule="auto"/>
        <w:jc w:val="center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Модель 7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475129" cy="3381440"/>
            <wp:effectExtent l="19050" t="0" r="1621" b="0"/>
            <wp:docPr id="72" name="Рисунок 6" descr="12220_html_7540adf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220_html_7540adf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6546" cy="338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8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685536" cy="4085617"/>
            <wp:effectExtent l="19050" t="0" r="0" b="0"/>
            <wp:docPr id="73" name="Рисунок 7" descr="60110_html_3eae17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110_html_3eae17fc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6739" cy="408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Модель 9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865858" cy="4367719"/>
            <wp:effectExtent l="19050" t="0" r="1292" b="0"/>
            <wp:docPr id="74" name="Рисунок 8" descr="60110_html_337d6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110_html_337d602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2377" cy="437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10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765009" cy="4278020"/>
            <wp:effectExtent l="19050" t="0" r="6891" b="0"/>
            <wp:docPr id="75" name="Рисунок 9" descr="186412_html_5d1d5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6412_html_5d1d517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3434" cy="428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Модель 11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3770193" cy="3667327"/>
            <wp:effectExtent l="19050" t="0" r="1707" b="0"/>
            <wp:docPr id="76" name="Рисунок 10" descr="186417_html_1dc51c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6417_html_1dc51c61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4152" cy="3671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12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562678" cy="3843210"/>
            <wp:effectExtent l="19050" t="0" r="9322" b="0"/>
            <wp:docPr id="77" name="Рисунок 11" descr="188981_html_m1b07a5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8981_html_m1b07a56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8615" cy="384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Модель 13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494584" cy="3774435"/>
            <wp:effectExtent l="19050" t="0" r="1216" b="0"/>
            <wp:docPr id="78" name="Рисунок 12" descr="188981_html_m6ab8ab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8981_html_m6ab8abad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0960" cy="377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Модель 14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5370073" cy="4407402"/>
            <wp:effectExtent l="19050" t="0" r="2027" b="0"/>
            <wp:docPr id="79" name="Рисунок 13" descr="308718_html_m1db6da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8718_html_m1db6da2b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80002" cy="4415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074C" w:rsidRDefault="0076074C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074C" w:rsidRDefault="0076074C" w:rsidP="0076074C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Модель 15</w:t>
      </w:r>
    </w:p>
    <w:p w:rsidR="0076074C" w:rsidRDefault="0076074C" w:rsidP="00060522">
      <w:pPr>
        <w:jc w:val="center"/>
      </w:pPr>
      <w:r w:rsidRPr="0076074C">
        <w:rPr>
          <w:noProof/>
        </w:rPr>
        <w:drawing>
          <wp:inline distT="0" distB="0" distL="0" distR="0">
            <wp:extent cx="4277021" cy="3998068"/>
            <wp:effectExtent l="19050" t="0" r="9229" b="0"/>
            <wp:docPr id="80" name="Рисунок 14" descr="d230e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230e551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4039" cy="401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F3D" w:rsidRDefault="005B1F3D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76074C" w:rsidRDefault="005B1F3D" w:rsidP="005B1F3D">
      <w:pPr>
        <w:jc w:val="center"/>
        <w:rPr>
          <w:b/>
          <w:sz w:val="28"/>
          <w:szCs w:val="28"/>
        </w:rPr>
      </w:pPr>
      <w:r w:rsidRPr="005B1F3D">
        <w:rPr>
          <w:b/>
          <w:sz w:val="28"/>
          <w:szCs w:val="28"/>
        </w:rPr>
        <w:lastRenderedPageBreak/>
        <w:t>Литература</w:t>
      </w:r>
    </w:p>
    <w:p w:rsidR="005B1F3D" w:rsidRPr="005B1F3D" w:rsidRDefault="005B1F3D" w:rsidP="005B1F3D">
      <w:pPr>
        <w:jc w:val="both"/>
        <w:rPr>
          <w:b/>
          <w:sz w:val="28"/>
          <w:szCs w:val="28"/>
        </w:rPr>
      </w:pPr>
      <w:r w:rsidRPr="005B1F3D">
        <w:rPr>
          <w:b/>
          <w:sz w:val="28"/>
          <w:szCs w:val="28"/>
        </w:rPr>
        <w:t>Основные источники:</w:t>
      </w:r>
    </w:p>
    <w:p w:rsidR="005B1F3D" w:rsidRPr="005B1F3D" w:rsidRDefault="005B1F3D" w:rsidP="005B1F3D">
      <w:pPr>
        <w:spacing w:after="120"/>
        <w:jc w:val="both"/>
        <w:rPr>
          <w:sz w:val="28"/>
          <w:szCs w:val="28"/>
        </w:rPr>
      </w:pPr>
      <w:r w:rsidRPr="005B1F3D">
        <w:rPr>
          <w:sz w:val="28"/>
          <w:szCs w:val="28"/>
        </w:rPr>
        <w:t>1. Ф. И. Пуйческу, С. Н. Муравьев, Н. А. Чванова. Инженерная графика – М.: Академия 2017</w:t>
      </w:r>
    </w:p>
    <w:p w:rsidR="005B1F3D" w:rsidRPr="005B1F3D" w:rsidRDefault="005B1F3D" w:rsidP="005B1F3D">
      <w:pPr>
        <w:pStyle w:val="a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B1F3D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:rsidR="005B1F3D" w:rsidRPr="005B1F3D" w:rsidRDefault="005B1F3D" w:rsidP="005B1F3D">
      <w:pPr>
        <w:spacing w:after="120"/>
        <w:jc w:val="both"/>
        <w:rPr>
          <w:sz w:val="28"/>
          <w:szCs w:val="28"/>
        </w:rPr>
      </w:pPr>
      <w:r w:rsidRPr="005B1F3D">
        <w:rPr>
          <w:sz w:val="28"/>
          <w:szCs w:val="28"/>
        </w:rPr>
        <w:t>1. А.М. Бродский, Э.М. Фазлулин, В.А. Халдинов. Практикум по инженерной графике – М.: Академия 2004.</w:t>
      </w:r>
    </w:p>
    <w:p w:rsidR="005B1F3D" w:rsidRDefault="005B1F3D" w:rsidP="005B1F3D">
      <w:pPr>
        <w:jc w:val="both"/>
        <w:rPr>
          <w:sz w:val="28"/>
          <w:szCs w:val="28"/>
        </w:rPr>
      </w:pPr>
      <w:r w:rsidRPr="005B1F3D">
        <w:rPr>
          <w:color w:val="000000" w:themeColor="text1"/>
          <w:sz w:val="28"/>
          <w:szCs w:val="28"/>
          <w:shd w:val="clear" w:color="auto" w:fill="FFFFFF"/>
        </w:rPr>
        <w:t xml:space="preserve">2. Н.А. Березина. </w:t>
      </w:r>
      <w:r w:rsidRPr="005B1F3D">
        <w:rPr>
          <w:bCs/>
          <w:color w:val="000000" w:themeColor="text1"/>
          <w:sz w:val="28"/>
          <w:szCs w:val="28"/>
          <w:shd w:val="clear" w:color="auto" w:fill="FFFFFF"/>
        </w:rPr>
        <w:t>Инженерная графика</w:t>
      </w:r>
      <w:r w:rsidRPr="005B1F3D">
        <w:rPr>
          <w:color w:val="000000" w:themeColor="text1"/>
          <w:sz w:val="28"/>
          <w:szCs w:val="28"/>
          <w:shd w:val="clear" w:color="auto" w:fill="FFFFFF"/>
        </w:rPr>
        <w:t xml:space="preserve"> - М.: Альфа-М, НИЦ ИНФРА-М, 2017.</w:t>
      </w:r>
      <w:r w:rsidRPr="005B1F3D">
        <w:rPr>
          <w:sz w:val="28"/>
          <w:szCs w:val="28"/>
          <w:shd w:val="clear" w:color="auto" w:fill="FFFFFF"/>
        </w:rPr>
        <w:t xml:space="preserve">[ЭБС </w:t>
      </w:r>
      <w:r w:rsidRPr="005B1F3D">
        <w:rPr>
          <w:sz w:val="28"/>
          <w:szCs w:val="28"/>
          <w:shd w:val="clear" w:color="auto" w:fill="FFFFFF"/>
          <w:lang w:val="en-US"/>
        </w:rPr>
        <w:t>ZNANIUM</w:t>
      </w:r>
      <w:r w:rsidRPr="005B1F3D">
        <w:rPr>
          <w:sz w:val="28"/>
          <w:szCs w:val="28"/>
        </w:rPr>
        <w:t>http://</w:t>
      </w:r>
      <w:r w:rsidRPr="005B1F3D">
        <w:rPr>
          <w:color w:val="000000" w:themeColor="text1"/>
          <w:sz w:val="28"/>
          <w:szCs w:val="28"/>
          <w:shd w:val="clear" w:color="auto" w:fill="FFFFFF"/>
        </w:rPr>
        <w:t>http://znanium.com/catalog/</w:t>
      </w:r>
      <w:r w:rsidRPr="005B1F3D">
        <w:rPr>
          <w:color w:val="000000" w:themeColor="text1"/>
          <w:sz w:val="28"/>
          <w:szCs w:val="28"/>
          <w:shd w:val="clear" w:color="auto" w:fill="FFFFFF"/>
          <w:lang w:val="en-US"/>
        </w:rPr>
        <w:t>product</w:t>
      </w:r>
      <w:r w:rsidRPr="005B1F3D">
        <w:rPr>
          <w:color w:val="000000" w:themeColor="text1"/>
          <w:sz w:val="28"/>
          <w:szCs w:val="28"/>
          <w:shd w:val="clear" w:color="auto" w:fill="FFFFFF"/>
        </w:rPr>
        <w:t>/503669</w:t>
      </w:r>
      <w:r w:rsidRPr="005B1F3D">
        <w:rPr>
          <w:sz w:val="28"/>
          <w:szCs w:val="28"/>
        </w:rPr>
        <w:t>]</w:t>
      </w:r>
    </w:p>
    <w:p w:rsidR="005B1F3D" w:rsidRDefault="005B1F3D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B1F3D" w:rsidRDefault="005B1F3D" w:rsidP="005B1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Критерии оценки</w:t>
      </w:r>
    </w:p>
    <w:p w:rsidR="005B1F3D" w:rsidRDefault="005B1F3D" w:rsidP="005B1F3D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85"/>
        <w:gridCol w:w="4228"/>
        <w:gridCol w:w="1383"/>
      </w:tblGrid>
      <w:tr w:rsidR="005B1F3D" w:rsidRPr="009B6065" w:rsidTr="005B1F3D">
        <w:tc>
          <w:tcPr>
            <w:tcW w:w="4385" w:type="dxa"/>
          </w:tcPr>
          <w:p w:rsidR="005B1F3D" w:rsidRPr="005B1F3D" w:rsidRDefault="005B1F3D" w:rsidP="00674E20">
            <w:pPr>
              <w:rPr>
                <w:b/>
                <w:sz w:val="24"/>
                <w:szCs w:val="24"/>
              </w:rPr>
            </w:pPr>
            <w:r w:rsidRPr="005B1F3D">
              <w:rPr>
                <w:b/>
                <w:sz w:val="24"/>
                <w:szCs w:val="24"/>
              </w:rPr>
              <w:t xml:space="preserve">Результаты обучения </w:t>
            </w:r>
          </w:p>
          <w:p w:rsidR="005B1F3D" w:rsidRPr="009B6065" w:rsidRDefault="005B1F3D" w:rsidP="00674E20">
            <w:pPr>
              <w:rPr>
                <w:sz w:val="24"/>
                <w:szCs w:val="24"/>
              </w:rPr>
            </w:pPr>
            <w:r w:rsidRPr="005B1F3D">
              <w:rPr>
                <w:b/>
                <w:sz w:val="24"/>
                <w:szCs w:val="24"/>
              </w:rPr>
              <w:t xml:space="preserve">(освоенные умения, усвоенные знания) </w:t>
            </w:r>
          </w:p>
        </w:tc>
        <w:tc>
          <w:tcPr>
            <w:tcW w:w="4228" w:type="dxa"/>
          </w:tcPr>
          <w:p w:rsidR="005B1F3D" w:rsidRPr="005B1F3D" w:rsidRDefault="005B1F3D" w:rsidP="00674E20">
            <w:pPr>
              <w:rPr>
                <w:b/>
                <w:sz w:val="24"/>
                <w:szCs w:val="24"/>
              </w:rPr>
            </w:pPr>
            <w:r w:rsidRPr="005B1F3D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  <w:p w:rsidR="005B1F3D" w:rsidRPr="009B6065" w:rsidRDefault="005B1F3D" w:rsidP="00674E20">
            <w:pPr>
              <w:rPr>
                <w:sz w:val="24"/>
                <w:szCs w:val="24"/>
              </w:rPr>
            </w:pPr>
            <w:r w:rsidRPr="005B1F3D">
              <w:rPr>
                <w:b/>
                <w:sz w:val="24"/>
                <w:szCs w:val="24"/>
              </w:rPr>
              <w:t>результатов обучения</w:t>
            </w:r>
            <w:r w:rsidRPr="009B606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83" w:type="dxa"/>
          </w:tcPr>
          <w:p w:rsidR="005B1F3D" w:rsidRPr="005B1F3D" w:rsidRDefault="005B1F3D" w:rsidP="005B1F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</w:tr>
      <w:tr w:rsidR="005B1F3D" w:rsidRPr="009B6065" w:rsidTr="005B1F3D">
        <w:tc>
          <w:tcPr>
            <w:tcW w:w="4385" w:type="dxa"/>
          </w:tcPr>
          <w:p w:rsidR="005B1F3D" w:rsidRPr="00B76A04" w:rsidRDefault="005B1F3D" w:rsidP="00674E20">
            <w:pPr>
              <w:rPr>
                <w:b/>
                <w:sz w:val="24"/>
                <w:szCs w:val="24"/>
              </w:rPr>
            </w:pPr>
            <w:r w:rsidRPr="00B76A04">
              <w:rPr>
                <w:b/>
                <w:sz w:val="24"/>
                <w:szCs w:val="24"/>
              </w:rPr>
              <w:t>Умения: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оформлять проектно – конструкторскую, технологическую и другую техническую документацию в соответствии с действующей нормативной базой;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выполнять изображения, разрезы и сечения на чертежах;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выполнять деталирование сборочного чертежа;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решать графические задачи.</w:t>
            </w:r>
          </w:p>
          <w:p w:rsidR="005B1F3D" w:rsidRPr="00B76A04" w:rsidRDefault="005B1F3D" w:rsidP="00674E20">
            <w:pPr>
              <w:rPr>
                <w:b/>
                <w:sz w:val="24"/>
                <w:szCs w:val="24"/>
              </w:rPr>
            </w:pPr>
            <w:r w:rsidRPr="00B76A04">
              <w:rPr>
                <w:b/>
                <w:sz w:val="24"/>
                <w:szCs w:val="24"/>
              </w:rPr>
              <w:t xml:space="preserve">Знания: 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основных правил построения чертежей и схем;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способов графического представления пространственных образов;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-возможностей пакетов прикладных программ компьютерной графики в профессиональной деятельности;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основных положений конструкторской, технологической и другой нормативной документации;</w:t>
            </w:r>
          </w:p>
          <w:p w:rsidR="005B1F3D" w:rsidRPr="003C2497" w:rsidRDefault="005B1F3D" w:rsidP="00674E20">
            <w:pPr>
              <w:rPr>
                <w:sz w:val="24"/>
                <w:szCs w:val="24"/>
              </w:rPr>
            </w:pPr>
            <w:r w:rsidRPr="003C2497">
              <w:rPr>
                <w:sz w:val="24"/>
                <w:szCs w:val="24"/>
              </w:rPr>
              <w:t>- основ строительной графики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28" w:type="dxa"/>
          </w:tcPr>
          <w:p w:rsidR="005B1F3D" w:rsidRPr="009B6065" w:rsidRDefault="005B1F3D" w:rsidP="00674E20">
            <w:pPr>
              <w:rPr>
                <w:sz w:val="24"/>
                <w:szCs w:val="24"/>
              </w:rPr>
            </w:pPr>
          </w:p>
          <w:p w:rsidR="005B1F3D" w:rsidRDefault="005B1F3D" w:rsidP="00674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  <w:p w:rsidR="005B1F3D" w:rsidRDefault="005B1F3D" w:rsidP="00674E20">
            <w:pPr>
              <w:rPr>
                <w:sz w:val="24"/>
                <w:szCs w:val="24"/>
              </w:rPr>
            </w:pPr>
          </w:p>
          <w:p w:rsidR="005B1F3D" w:rsidRDefault="005B1F3D" w:rsidP="00674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  <w:p w:rsidR="005B1F3D" w:rsidRDefault="005B1F3D" w:rsidP="00674E20">
            <w:pPr>
              <w:rPr>
                <w:sz w:val="24"/>
                <w:szCs w:val="24"/>
              </w:rPr>
            </w:pPr>
          </w:p>
          <w:p w:rsidR="005B1F3D" w:rsidRDefault="005B1F3D" w:rsidP="00674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Графическая работа</w:t>
            </w:r>
          </w:p>
          <w:p w:rsidR="005B1F3D" w:rsidRDefault="005B1F3D" w:rsidP="00674E20">
            <w:pPr>
              <w:rPr>
                <w:sz w:val="24"/>
                <w:szCs w:val="24"/>
              </w:rPr>
            </w:pPr>
          </w:p>
          <w:p w:rsidR="005B1F3D" w:rsidRPr="009B6065" w:rsidRDefault="005B1F3D" w:rsidP="00674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1383" w:type="dxa"/>
          </w:tcPr>
          <w:p w:rsidR="005B1F3D" w:rsidRPr="009B6065" w:rsidRDefault="005B1F3D" w:rsidP="00674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5 балльной системе.</w:t>
            </w:r>
          </w:p>
        </w:tc>
      </w:tr>
    </w:tbl>
    <w:p w:rsidR="005B1F3D" w:rsidRPr="005B1F3D" w:rsidRDefault="005B1F3D" w:rsidP="005B1F3D">
      <w:pPr>
        <w:jc w:val="both"/>
        <w:rPr>
          <w:b/>
          <w:sz w:val="28"/>
          <w:szCs w:val="28"/>
        </w:rPr>
      </w:pPr>
    </w:p>
    <w:sectPr w:rsidR="005B1F3D" w:rsidRPr="005B1F3D" w:rsidSect="00755278">
      <w:pgSz w:w="11906" w:h="16838"/>
      <w:pgMar w:top="1134" w:right="1134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7A3" w:rsidRDefault="00CB57A3" w:rsidP="009657CC">
      <w:r>
        <w:separator/>
      </w:r>
    </w:p>
  </w:endnote>
  <w:endnote w:type="continuationSeparator" w:id="0">
    <w:p w:rsidR="00CB57A3" w:rsidRDefault="00CB57A3" w:rsidP="00965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2219"/>
      <w:docPartObj>
        <w:docPartGallery w:val="Page Numbers (Bottom of Page)"/>
        <w:docPartUnique/>
      </w:docPartObj>
    </w:sdtPr>
    <w:sdtEndPr/>
    <w:sdtContent>
      <w:p w:rsidR="00D36269" w:rsidRDefault="00CB57A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B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6269" w:rsidRDefault="00D3626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7A3" w:rsidRDefault="00CB57A3" w:rsidP="009657CC">
      <w:r>
        <w:separator/>
      </w:r>
    </w:p>
  </w:footnote>
  <w:footnote w:type="continuationSeparator" w:id="0">
    <w:p w:rsidR="00CB57A3" w:rsidRDefault="00CB57A3" w:rsidP="00965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57B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9E5327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176995"/>
    <w:multiLevelType w:val="multilevel"/>
    <w:tmpl w:val="69DEE8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79" w:hanging="360"/>
      </w:pPr>
      <w:rPr>
        <w:b w:val="0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</w:rPr>
    </w:lvl>
  </w:abstractNum>
  <w:abstractNum w:abstractNumId="3">
    <w:nsid w:val="1985417C"/>
    <w:multiLevelType w:val="hybridMultilevel"/>
    <w:tmpl w:val="A6E29EA6"/>
    <w:lvl w:ilvl="0" w:tplc="E27439D8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>
    <w:nsid w:val="1ACB0AAC"/>
    <w:multiLevelType w:val="hybridMultilevel"/>
    <w:tmpl w:val="53042F98"/>
    <w:lvl w:ilvl="0" w:tplc="F648D9C8">
      <w:start w:val="1"/>
      <w:numFmt w:val="decimal"/>
      <w:lvlText w:val="%1."/>
      <w:lvlJc w:val="lef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94" w:hanging="360"/>
      </w:pPr>
    </w:lvl>
    <w:lvl w:ilvl="2" w:tplc="0419001B" w:tentative="1">
      <w:start w:val="1"/>
      <w:numFmt w:val="lowerRoman"/>
      <w:lvlText w:val="%3."/>
      <w:lvlJc w:val="right"/>
      <w:pPr>
        <w:ind w:left="4014" w:hanging="180"/>
      </w:pPr>
    </w:lvl>
    <w:lvl w:ilvl="3" w:tplc="0419000F" w:tentative="1">
      <w:start w:val="1"/>
      <w:numFmt w:val="decimal"/>
      <w:lvlText w:val="%4."/>
      <w:lvlJc w:val="left"/>
      <w:pPr>
        <w:ind w:left="4734" w:hanging="360"/>
      </w:pPr>
    </w:lvl>
    <w:lvl w:ilvl="4" w:tplc="04190019" w:tentative="1">
      <w:start w:val="1"/>
      <w:numFmt w:val="lowerLetter"/>
      <w:lvlText w:val="%5."/>
      <w:lvlJc w:val="left"/>
      <w:pPr>
        <w:ind w:left="5454" w:hanging="360"/>
      </w:pPr>
    </w:lvl>
    <w:lvl w:ilvl="5" w:tplc="0419001B" w:tentative="1">
      <w:start w:val="1"/>
      <w:numFmt w:val="lowerRoman"/>
      <w:lvlText w:val="%6."/>
      <w:lvlJc w:val="right"/>
      <w:pPr>
        <w:ind w:left="6174" w:hanging="180"/>
      </w:pPr>
    </w:lvl>
    <w:lvl w:ilvl="6" w:tplc="0419000F" w:tentative="1">
      <w:start w:val="1"/>
      <w:numFmt w:val="decimal"/>
      <w:lvlText w:val="%7."/>
      <w:lvlJc w:val="left"/>
      <w:pPr>
        <w:ind w:left="6894" w:hanging="360"/>
      </w:pPr>
    </w:lvl>
    <w:lvl w:ilvl="7" w:tplc="04190019" w:tentative="1">
      <w:start w:val="1"/>
      <w:numFmt w:val="lowerLetter"/>
      <w:lvlText w:val="%8."/>
      <w:lvlJc w:val="left"/>
      <w:pPr>
        <w:ind w:left="7614" w:hanging="360"/>
      </w:pPr>
    </w:lvl>
    <w:lvl w:ilvl="8" w:tplc="0419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5">
    <w:nsid w:val="24311559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137FFB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351197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7374BD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FE5FF6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3D4345"/>
    <w:multiLevelType w:val="hybridMultilevel"/>
    <w:tmpl w:val="A874E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5303A8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0A1FF5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4021361"/>
    <w:multiLevelType w:val="multilevel"/>
    <w:tmpl w:val="5914A55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b/>
      </w:rPr>
    </w:lvl>
  </w:abstractNum>
  <w:abstractNum w:abstractNumId="14">
    <w:nsid w:val="54115244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5A0B50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343699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6AB73722"/>
    <w:multiLevelType w:val="hybridMultilevel"/>
    <w:tmpl w:val="2DB4BB62"/>
    <w:lvl w:ilvl="0" w:tplc="703C42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0314BE1"/>
    <w:multiLevelType w:val="hybridMultilevel"/>
    <w:tmpl w:val="60088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641925"/>
    <w:multiLevelType w:val="hybridMultilevel"/>
    <w:tmpl w:val="7374B712"/>
    <w:lvl w:ilvl="0" w:tplc="15D4C2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17"/>
  </w:num>
  <w:num w:numId="10">
    <w:abstractNumId w:val="11"/>
  </w:num>
  <w:num w:numId="11">
    <w:abstractNumId w:val="20"/>
  </w:num>
  <w:num w:numId="12">
    <w:abstractNumId w:val="1"/>
  </w:num>
  <w:num w:numId="13">
    <w:abstractNumId w:val="0"/>
  </w:num>
  <w:num w:numId="14">
    <w:abstractNumId w:val="14"/>
  </w:num>
  <w:num w:numId="15">
    <w:abstractNumId w:val="6"/>
  </w:num>
  <w:num w:numId="16">
    <w:abstractNumId w:val="7"/>
  </w:num>
  <w:num w:numId="17">
    <w:abstractNumId w:val="8"/>
  </w:num>
  <w:num w:numId="18">
    <w:abstractNumId w:val="15"/>
  </w:num>
  <w:num w:numId="19">
    <w:abstractNumId w:val="12"/>
  </w:num>
  <w:num w:numId="20">
    <w:abstractNumId w:val="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FFB"/>
    <w:rsid w:val="0002679A"/>
    <w:rsid w:val="00035289"/>
    <w:rsid w:val="0004248E"/>
    <w:rsid w:val="00060522"/>
    <w:rsid w:val="00067FEC"/>
    <w:rsid w:val="000943F5"/>
    <w:rsid w:val="000953EE"/>
    <w:rsid w:val="000F035D"/>
    <w:rsid w:val="000F5B85"/>
    <w:rsid w:val="001342FD"/>
    <w:rsid w:val="001770DB"/>
    <w:rsid w:val="002153E7"/>
    <w:rsid w:val="0021705D"/>
    <w:rsid w:val="002704D5"/>
    <w:rsid w:val="00274A3C"/>
    <w:rsid w:val="00286C58"/>
    <w:rsid w:val="002B2787"/>
    <w:rsid w:val="00357570"/>
    <w:rsid w:val="003C4F1F"/>
    <w:rsid w:val="003E166D"/>
    <w:rsid w:val="00420F25"/>
    <w:rsid w:val="0044463B"/>
    <w:rsid w:val="0046286A"/>
    <w:rsid w:val="004724F6"/>
    <w:rsid w:val="00505B57"/>
    <w:rsid w:val="00514775"/>
    <w:rsid w:val="00520C69"/>
    <w:rsid w:val="005559B7"/>
    <w:rsid w:val="00573036"/>
    <w:rsid w:val="005B1F3D"/>
    <w:rsid w:val="005E3222"/>
    <w:rsid w:val="005E7F66"/>
    <w:rsid w:val="00637553"/>
    <w:rsid w:val="00670945"/>
    <w:rsid w:val="00755278"/>
    <w:rsid w:val="0076074C"/>
    <w:rsid w:val="008D4662"/>
    <w:rsid w:val="009223FB"/>
    <w:rsid w:val="00932077"/>
    <w:rsid w:val="009657CC"/>
    <w:rsid w:val="009A63B9"/>
    <w:rsid w:val="009E2DA7"/>
    <w:rsid w:val="00AD3FFB"/>
    <w:rsid w:val="00AF6A7F"/>
    <w:rsid w:val="00B116B6"/>
    <w:rsid w:val="00B810A2"/>
    <w:rsid w:val="00BC0B2D"/>
    <w:rsid w:val="00C55DD1"/>
    <w:rsid w:val="00C77304"/>
    <w:rsid w:val="00CB57A3"/>
    <w:rsid w:val="00D36269"/>
    <w:rsid w:val="00D56687"/>
    <w:rsid w:val="00D801A5"/>
    <w:rsid w:val="00DA3243"/>
    <w:rsid w:val="00DA7DFB"/>
    <w:rsid w:val="00DE4C16"/>
    <w:rsid w:val="00E50094"/>
    <w:rsid w:val="00EE5344"/>
    <w:rsid w:val="00F5332D"/>
    <w:rsid w:val="00F7487A"/>
    <w:rsid w:val="00F86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3222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D3F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D3F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D3FF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D3F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footnote reference"/>
    <w:semiHidden/>
    <w:unhideWhenUsed/>
    <w:rsid w:val="00AD3FFB"/>
    <w:rPr>
      <w:vertAlign w:val="superscript"/>
    </w:rPr>
  </w:style>
  <w:style w:type="character" w:customStyle="1" w:styleId="c10">
    <w:name w:val="c10"/>
    <w:rsid w:val="00AD3FFB"/>
  </w:style>
  <w:style w:type="table" w:styleId="a7">
    <w:name w:val="Table Grid"/>
    <w:basedOn w:val="a1"/>
    <w:uiPriority w:val="59"/>
    <w:rsid w:val="00AD3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E32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e7">
    <w:name w:val="Style7"/>
    <w:basedOn w:val="a"/>
    <w:uiPriority w:val="99"/>
    <w:rsid w:val="001770DB"/>
    <w:pPr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44">
    <w:name w:val="Font Style44"/>
    <w:uiPriority w:val="99"/>
    <w:rsid w:val="001770DB"/>
    <w:rPr>
      <w:rFonts w:ascii="Times New Roman" w:hAnsi="Times New Roman" w:cs="Times New Roman"/>
      <w:sz w:val="26"/>
      <w:szCs w:val="26"/>
    </w:rPr>
  </w:style>
  <w:style w:type="paragraph" w:styleId="a8">
    <w:name w:val="No Spacing"/>
    <w:uiPriority w:val="1"/>
    <w:qFormat/>
    <w:rsid w:val="001770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66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687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9657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657C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jpeg"/><Relationship Id="rId49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8D04F-49A2-4C78-8A39-1DAAFA2D0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43</Pages>
  <Words>2799</Words>
  <Characters>15958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9</cp:revision>
  <dcterms:created xsi:type="dcterms:W3CDTF">2020-06-22T18:59:00Z</dcterms:created>
  <dcterms:modified xsi:type="dcterms:W3CDTF">2024-11-13T12:19:00Z</dcterms:modified>
</cp:coreProperties>
</file>